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7D80" w14:textId="7CB52BED" w:rsidR="00A305C8" w:rsidRPr="00E34331" w:rsidRDefault="00DA549C" w:rsidP="00A305C8">
      <w:pPr>
        <w:pStyle w:val="Geenafstand"/>
        <w:jc w:val="both"/>
        <w:rPr>
          <w:rFonts w:asciiTheme="minorHAnsi" w:hAnsiTheme="minorHAnsi" w:cstheme="minorHAnsi"/>
          <w:b/>
          <w:sz w:val="36"/>
          <w:szCs w:val="36"/>
        </w:rPr>
      </w:pPr>
      <w:r>
        <w:rPr>
          <w:rFonts w:asciiTheme="minorHAnsi" w:hAnsiTheme="minorHAnsi" w:cstheme="minorHAnsi"/>
          <w:b/>
          <w:sz w:val="36"/>
          <w:szCs w:val="36"/>
        </w:rPr>
        <w:t xml:space="preserve">Procedure meldplicht datalekken </w:t>
      </w:r>
      <w:r w:rsidR="00417B49">
        <w:rPr>
          <w:rFonts w:asciiTheme="minorHAnsi" w:hAnsiTheme="minorHAnsi" w:cstheme="minorHAnsi"/>
          <w:b/>
          <w:sz w:val="36"/>
          <w:szCs w:val="36"/>
        </w:rPr>
        <w:t>de HBM</w:t>
      </w:r>
    </w:p>
    <w:p w14:paraId="3C298372" w14:textId="5E08F56A" w:rsidR="00A305C8" w:rsidRPr="001856F6" w:rsidRDefault="00453362" w:rsidP="001856F6">
      <w:pPr>
        <w:pStyle w:val="Geenafstand"/>
        <w:tabs>
          <w:tab w:val="left" w:pos="2388"/>
        </w:tabs>
        <w:jc w:val="both"/>
        <w:rPr>
          <w:rFonts w:asciiTheme="minorHAnsi" w:hAnsiTheme="minorHAnsi" w:cstheme="minorHAnsi"/>
          <w:b/>
          <w:sz w:val="28"/>
          <w:szCs w:val="28"/>
        </w:rPr>
      </w:pPr>
      <w:r>
        <w:rPr>
          <w:rFonts w:asciiTheme="minorHAnsi" w:hAnsiTheme="minorHAnsi" w:cstheme="minorHAnsi"/>
          <w:b/>
          <w:sz w:val="28"/>
          <w:szCs w:val="28"/>
        </w:rPr>
        <w:tab/>
      </w:r>
    </w:p>
    <w:p w14:paraId="40FCB71E" w14:textId="77777777" w:rsidR="001856F6" w:rsidRPr="0087273E" w:rsidRDefault="001856F6" w:rsidP="001856F6">
      <w:pPr>
        <w:rPr>
          <w:rFonts w:asciiTheme="minorHAnsi" w:hAnsiTheme="minorHAnsi" w:cstheme="minorHAnsi"/>
          <w:b/>
          <w:i/>
          <w:sz w:val="22"/>
          <w:szCs w:val="22"/>
        </w:rPr>
      </w:pPr>
      <w:r w:rsidRPr="0087273E">
        <w:rPr>
          <w:rFonts w:asciiTheme="minorHAnsi" w:hAnsiTheme="minorHAnsi" w:cstheme="minorHAnsi"/>
          <w:b/>
          <w:i/>
          <w:sz w:val="22"/>
          <w:szCs w:val="22"/>
        </w:rPr>
        <w:t>Versiebeheer</w:t>
      </w:r>
    </w:p>
    <w:tbl>
      <w:tblPr>
        <w:tblStyle w:val="Tabelraster"/>
        <w:tblW w:w="0" w:type="auto"/>
        <w:tblLook w:val="04A0" w:firstRow="1" w:lastRow="0" w:firstColumn="1" w:lastColumn="0" w:noHBand="0" w:noVBand="1"/>
      </w:tblPr>
      <w:tblGrid>
        <w:gridCol w:w="850"/>
        <w:gridCol w:w="1554"/>
        <w:gridCol w:w="2269"/>
        <w:gridCol w:w="4383"/>
      </w:tblGrid>
      <w:tr w:rsidR="001856F6" w:rsidRPr="0087273E" w14:paraId="117C1A57" w14:textId="77777777" w:rsidTr="005B621F">
        <w:tc>
          <w:tcPr>
            <w:tcW w:w="850" w:type="dxa"/>
            <w:shd w:val="clear" w:color="auto" w:fill="D9D9D9" w:themeFill="background1" w:themeFillShade="D9"/>
          </w:tcPr>
          <w:p w14:paraId="3A09CF8B"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Versie</w:t>
            </w:r>
          </w:p>
        </w:tc>
        <w:tc>
          <w:tcPr>
            <w:tcW w:w="1554" w:type="dxa"/>
            <w:shd w:val="clear" w:color="auto" w:fill="D9D9D9" w:themeFill="background1" w:themeFillShade="D9"/>
          </w:tcPr>
          <w:p w14:paraId="256BD294"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Datum</w:t>
            </w:r>
          </w:p>
        </w:tc>
        <w:tc>
          <w:tcPr>
            <w:tcW w:w="2269" w:type="dxa"/>
            <w:shd w:val="clear" w:color="auto" w:fill="D9D9D9" w:themeFill="background1" w:themeFillShade="D9"/>
          </w:tcPr>
          <w:p w14:paraId="347A2B64"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Omschrijving</w:t>
            </w:r>
          </w:p>
        </w:tc>
        <w:tc>
          <w:tcPr>
            <w:tcW w:w="4383" w:type="dxa"/>
            <w:shd w:val="clear" w:color="auto" w:fill="D9D9D9" w:themeFill="background1" w:themeFillShade="D9"/>
          </w:tcPr>
          <w:p w14:paraId="4DDF7AF0"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Auteur(s)</w:t>
            </w:r>
          </w:p>
        </w:tc>
      </w:tr>
      <w:tr w:rsidR="001856F6" w:rsidRPr="0087273E" w14:paraId="7E6D3556" w14:textId="77777777" w:rsidTr="005B621F">
        <w:tc>
          <w:tcPr>
            <w:tcW w:w="850" w:type="dxa"/>
          </w:tcPr>
          <w:p w14:paraId="610B2437"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0.1</w:t>
            </w:r>
          </w:p>
        </w:tc>
        <w:tc>
          <w:tcPr>
            <w:tcW w:w="1554" w:type="dxa"/>
          </w:tcPr>
          <w:p w14:paraId="03793D0F"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 xml:space="preserve">24 mei 2019 </w:t>
            </w:r>
          </w:p>
        </w:tc>
        <w:tc>
          <w:tcPr>
            <w:tcW w:w="2269" w:type="dxa"/>
          </w:tcPr>
          <w:p w14:paraId="5D280B37"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Concept</w:t>
            </w:r>
          </w:p>
        </w:tc>
        <w:tc>
          <w:tcPr>
            <w:tcW w:w="4383" w:type="dxa"/>
          </w:tcPr>
          <w:p w14:paraId="6443219B" w14:textId="60E5AF95" w:rsidR="001856F6" w:rsidRPr="0087273E" w:rsidRDefault="00625D6C" w:rsidP="005B621F">
            <w:pPr>
              <w:rPr>
                <w:rFonts w:asciiTheme="minorHAnsi" w:hAnsiTheme="minorHAnsi" w:cstheme="minorHAnsi"/>
                <w:sz w:val="22"/>
                <w:szCs w:val="22"/>
              </w:rPr>
            </w:pPr>
            <w:r>
              <w:rPr>
                <w:rFonts w:asciiTheme="minorHAnsi" w:hAnsiTheme="minorHAnsi" w:cstheme="minorHAnsi"/>
                <w:sz w:val="22"/>
                <w:szCs w:val="22"/>
              </w:rPr>
              <w:t xml:space="preserve">Alies </w:t>
            </w:r>
            <w:proofErr w:type="spellStart"/>
            <w:r>
              <w:rPr>
                <w:rFonts w:asciiTheme="minorHAnsi" w:hAnsiTheme="minorHAnsi" w:cstheme="minorHAnsi"/>
                <w:sz w:val="22"/>
                <w:szCs w:val="22"/>
              </w:rPr>
              <w:t>Monterie</w:t>
            </w:r>
            <w:proofErr w:type="spellEnd"/>
          </w:p>
        </w:tc>
      </w:tr>
      <w:tr w:rsidR="001856F6" w:rsidRPr="0087273E" w14:paraId="6AFD4932" w14:textId="77777777" w:rsidTr="005B621F">
        <w:tc>
          <w:tcPr>
            <w:tcW w:w="850" w:type="dxa"/>
          </w:tcPr>
          <w:p w14:paraId="3EA41203"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0.2</w:t>
            </w:r>
          </w:p>
        </w:tc>
        <w:tc>
          <w:tcPr>
            <w:tcW w:w="1554" w:type="dxa"/>
          </w:tcPr>
          <w:p w14:paraId="3753DAFA" w14:textId="0349F142"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2</w:t>
            </w:r>
            <w:r w:rsidR="00513CB4">
              <w:rPr>
                <w:rFonts w:asciiTheme="minorHAnsi" w:hAnsiTheme="minorHAnsi" w:cstheme="minorHAnsi"/>
                <w:sz w:val="22"/>
                <w:szCs w:val="22"/>
              </w:rPr>
              <w:t>7</w:t>
            </w:r>
            <w:r w:rsidRPr="0087273E">
              <w:rPr>
                <w:rFonts w:asciiTheme="minorHAnsi" w:hAnsiTheme="minorHAnsi" w:cstheme="minorHAnsi"/>
                <w:sz w:val="22"/>
                <w:szCs w:val="22"/>
              </w:rPr>
              <w:t xml:space="preserve"> juni 2019</w:t>
            </w:r>
          </w:p>
        </w:tc>
        <w:tc>
          <w:tcPr>
            <w:tcW w:w="2269" w:type="dxa"/>
          </w:tcPr>
          <w:p w14:paraId="27047327"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Concept ter review</w:t>
            </w:r>
          </w:p>
        </w:tc>
        <w:tc>
          <w:tcPr>
            <w:tcW w:w="4383" w:type="dxa"/>
          </w:tcPr>
          <w:p w14:paraId="70C259D6" w14:textId="25C664A8" w:rsidR="001856F6" w:rsidRPr="0087273E" w:rsidRDefault="00625D6C" w:rsidP="005B621F">
            <w:pPr>
              <w:rPr>
                <w:rFonts w:asciiTheme="minorHAnsi" w:hAnsiTheme="minorHAnsi" w:cstheme="minorHAnsi"/>
                <w:sz w:val="22"/>
                <w:szCs w:val="22"/>
              </w:rPr>
            </w:pPr>
            <w:r>
              <w:rPr>
                <w:rFonts w:asciiTheme="minorHAnsi" w:hAnsiTheme="minorHAnsi" w:cstheme="minorHAnsi"/>
                <w:sz w:val="22"/>
                <w:szCs w:val="22"/>
              </w:rPr>
              <w:t xml:space="preserve">Alies </w:t>
            </w:r>
            <w:proofErr w:type="spellStart"/>
            <w:r>
              <w:rPr>
                <w:rFonts w:asciiTheme="minorHAnsi" w:hAnsiTheme="minorHAnsi" w:cstheme="minorHAnsi"/>
                <w:sz w:val="22"/>
                <w:szCs w:val="22"/>
              </w:rPr>
              <w:t>Monterie</w:t>
            </w:r>
            <w:proofErr w:type="spellEnd"/>
            <w:r>
              <w:rPr>
                <w:rFonts w:asciiTheme="minorHAnsi" w:hAnsiTheme="minorHAnsi" w:cstheme="minorHAnsi"/>
                <w:sz w:val="22"/>
                <w:szCs w:val="22"/>
              </w:rPr>
              <w:t xml:space="preserve"> </w:t>
            </w:r>
          </w:p>
        </w:tc>
      </w:tr>
      <w:tr w:rsidR="00DA549C" w:rsidRPr="0087273E" w14:paraId="68411466" w14:textId="77777777" w:rsidTr="005B621F">
        <w:tc>
          <w:tcPr>
            <w:tcW w:w="850" w:type="dxa"/>
          </w:tcPr>
          <w:p w14:paraId="5BE37BD7" w14:textId="722CCF2B" w:rsidR="00DA549C" w:rsidRPr="0087273E" w:rsidRDefault="00DA549C" w:rsidP="005B621F">
            <w:pPr>
              <w:rPr>
                <w:rFonts w:asciiTheme="minorHAnsi" w:hAnsiTheme="minorHAnsi" w:cstheme="minorHAnsi"/>
                <w:sz w:val="22"/>
                <w:szCs w:val="22"/>
              </w:rPr>
            </w:pPr>
            <w:r>
              <w:rPr>
                <w:rFonts w:asciiTheme="minorHAnsi" w:hAnsiTheme="minorHAnsi" w:cstheme="minorHAnsi"/>
                <w:sz w:val="22"/>
                <w:szCs w:val="22"/>
              </w:rPr>
              <w:t>0.3</w:t>
            </w:r>
          </w:p>
        </w:tc>
        <w:tc>
          <w:tcPr>
            <w:tcW w:w="1554" w:type="dxa"/>
          </w:tcPr>
          <w:p w14:paraId="4112C85D" w14:textId="0047DDD3" w:rsidR="00DA549C" w:rsidRPr="0087273E" w:rsidRDefault="00DA549C" w:rsidP="005B621F">
            <w:pPr>
              <w:rPr>
                <w:rFonts w:asciiTheme="minorHAnsi" w:hAnsiTheme="minorHAnsi" w:cstheme="minorHAnsi"/>
                <w:sz w:val="22"/>
                <w:szCs w:val="22"/>
              </w:rPr>
            </w:pPr>
            <w:r>
              <w:rPr>
                <w:rFonts w:asciiTheme="minorHAnsi" w:hAnsiTheme="minorHAnsi" w:cstheme="minorHAnsi"/>
                <w:sz w:val="22"/>
                <w:szCs w:val="22"/>
              </w:rPr>
              <w:t>24 maart 2023</w:t>
            </w:r>
          </w:p>
        </w:tc>
        <w:tc>
          <w:tcPr>
            <w:tcW w:w="2269" w:type="dxa"/>
          </w:tcPr>
          <w:p w14:paraId="089D68C9" w14:textId="2911EA9A" w:rsidR="00DA549C" w:rsidRPr="0087273E" w:rsidRDefault="00DA549C" w:rsidP="005B621F">
            <w:pPr>
              <w:rPr>
                <w:rFonts w:asciiTheme="minorHAnsi" w:hAnsiTheme="minorHAnsi" w:cstheme="minorHAnsi"/>
                <w:sz w:val="22"/>
                <w:szCs w:val="22"/>
              </w:rPr>
            </w:pPr>
            <w:r>
              <w:rPr>
                <w:rFonts w:asciiTheme="minorHAnsi" w:hAnsiTheme="minorHAnsi" w:cstheme="minorHAnsi"/>
                <w:sz w:val="22"/>
                <w:szCs w:val="22"/>
              </w:rPr>
              <w:t xml:space="preserve">Herziene </w:t>
            </w:r>
            <w:r w:rsidR="00D970B3">
              <w:rPr>
                <w:rFonts w:asciiTheme="minorHAnsi" w:hAnsiTheme="minorHAnsi" w:cstheme="minorHAnsi"/>
                <w:sz w:val="22"/>
                <w:szCs w:val="22"/>
              </w:rPr>
              <w:t xml:space="preserve">versie </w:t>
            </w:r>
            <w:r>
              <w:rPr>
                <w:rFonts w:asciiTheme="minorHAnsi" w:hAnsiTheme="minorHAnsi" w:cstheme="minorHAnsi"/>
                <w:sz w:val="22"/>
                <w:szCs w:val="22"/>
              </w:rPr>
              <w:t>2022-2023</w:t>
            </w:r>
          </w:p>
        </w:tc>
        <w:tc>
          <w:tcPr>
            <w:tcW w:w="4383" w:type="dxa"/>
          </w:tcPr>
          <w:p w14:paraId="19C9A80F" w14:textId="0DEBD094" w:rsidR="00DA549C" w:rsidRDefault="00DA549C" w:rsidP="005B621F">
            <w:pPr>
              <w:rPr>
                <w:rFonts w:asciiTheme="minorHAnsi" w:hAnsiTheme="minorHAnsi" w:cstheme="minorHAnsi"/>
                <w:sz w:val="22"/>
                <w:szCs w:val="22"/>
              </w:rPr>
            </w:pPr>
            <w:r>
              <w:rPr>
                <w:rFonts w:asciiTheme="minorHAnsi" w:hAnsiTheme="minorHAnsi" w:cstheme="minorHAnsi"/>
                <w:sz w:val="22"/>
                <w:szCs w:val="22"/>
              </w:rPr>
              <w:t>Functionaris Gegevensbescherming (FG)</w:t>
            </w:r>
          </w:p>
        </w:tc>
      </w:tr>
    </w:tbl>
    <w:p w14:paraId="11EDF715" w14:textId="77777777" w:rsidR="001856F6" w:rsidRPr="0087273E" w:rsidRDefault="001856F6" w:rsidP="001856F6">
      <w:pPr>
        <w:rPr>
          <w:rFonts w:asciiTheme="minorHAnsi" w:hAnsiTheme="minorHAnsi" w:cstheme="minorHAnsi"/>
          <w:sz w:val="22"/>
          <w:szCs w:val="22"/>
        </w:rPr>
      </w:pPr>
    </w:p>
    <w:p w14:paraId="712C941A" w14:textId="77777777" w:rsidR="001856F6" w:rsidRPr="0087273E" w:rsidRDefault="001856F6" w:rsidP="001856F6">
      <w:pPr>
        <w:rPr>
          <w:rFonts w:asciiTheme="minorHAnsi" w:hAnsiTheme="minorHAnsi" w:cstheme="minorHAnsi"/>
          <w:b/>
          <w:sz w:val="22"/>
          <w:szCs w:val="22"/>
        </w:rPr>
      </w:pPr>
      <w:r w:rsidRPr="0087273E">
        <w:rPr>
          <w:rFonts w:asciiTheme="minorHAnsi" w:hAnsiTheme="minorHAnsi" w:cstheme="minorHAnsi"/>
          <w:b/>
          <w:sz w:val="22"/>
          <w:szCs w:val="22"/>
        </w:rPr>
        <w:t>Contactpersonen</w:t>
      </w:r>
    </w:p>
    <w:tbl>
      <w:tblPr>
        <w:tblStyle w:val="Tabelraster"/>
        <w:tblW w:w="9067" w:type="dxa"/>
        <w:tblLook w:val="04A0" w:firstRow="1" w:lastRow="0" w:firstColumn="1" w:lastColumn="0" w:noHBand="0" w:noVBand="1"/>
      </w:tblPr>
      <w:tblGrid>
        <w:gridCol w:w="2405"/>
        <w:gridCol w:w="2268"/>
        <w:gridCol w:w="4394"/>
      </w:tblGrid>
      <w:tr w:rsidR="001856F6" w:rsidRPr="0087273E" w14:paraId="6ABCE985" w14:textId="77777777" w:rsidTr="005B621F">
        <w:tc>
          <w:tcPr>
            <w:tcW w:w="2405" w:type="dxa"/>
            <w:shd w:val="clear" w:color="auto" w:fill="D9D9D9" w:themeFill="background1" w:themeFillShade="D9"/>
          </w:tcPr>
          <w:p w14:paraId="563AA17B"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Functie</w:t>
            </w:r>
          </w:p>
        </w:tc>
        <w:tc>
          <w:tcPr>
            <w:tcW w:w="2268" w:type="dxa"/>
            <w:shd w:val="clear" w:color="auto" w:fill="D9D9D9" w:themeFill="background1" w:themeFillShade="D9"/>
          </w:tcPr>
          <w:p w14:paraId="2251C53A"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Naam</w:t>
            </w:r>
          </w:p>
        </w:tc>
        <w:tc>
          <w:tcPr>
            <w:tcW w:w="4394" w:type="dxa"/>
            <w:shd w:val="clear" w:color="auto" w:fill="D9D9D9" w:themeFill="background1" w:themeFillShade="D9"/>
          </w:tcPr>
          <w:p w14:paraId="3607F7DF" w14:textId="77777777" w:rsidR="001856F6" w:rsidRPr="0087273E" w:rsidRDefault="001856F6" w:rsidP="005B621F">
            <w:pPr>
              <w:rPr>
                <w:rFonts w:asciiTheme="minorHAnsi" w:hAnsiTheme="minorHAnsi" w:cstheme="minorHAnsi"/>
                <w:b/>
                <w:sz w:val="22"/>
                <w:szCs w:val="22"/>
              </w:rPr>
            </w:pPr>
            <w:r w:rsidRPr="0087273E">
              <w:rPr>
                <w:rFonts w:asciiTheme="minorHAnsi" w:hAnsiTheme="minorHAnsi" w:cstheme="minorHAnsi"/>
                <w:b/>
                <w:sz w:val="22"/>
                <w:szCs w:val="22"/>
              </w:rPr>
              <w:t xml:space="preserve">Contactinformatie </w:t>
            </w:r>
          </w:p>
        </w:tc>
      </w:tr>
      <w:tr w:rsidR="001856F6" w:rsidRPr="0087273E" w14:paraId="61A45177" w14:textId="77777777" w:rsidTr="0087273E">
        <w:trPr>
          <w:trHeight w:val="61"/>
        </w:trPr>
        <w:tc>
          <w:tcPr>
            <w:tcW w:w="2405" w:type="dxa"/>
          </w:tcPr>
          <w:p w14:paraId="6C578667" w14:textId="77777777" w:rsidR="001856F6" w:rsidRPr="0087273E"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Functionaris Gegevensbescherming</w:t>
            </w:r>
          </w:p>
        </w:tc>
        <w:tc>
          <w:tcPr>
            <w:tcW w:w="2268" w:type="dxa"/>
          </w:tcPr>
          <w:p w14:paraId="74CC1D9E" w14:textId="7B4E02C7" w:rsidR="001856F6" w:rsidRPr="0087273E" w:rsidRDefault="00DA549C" w:rsidP="005B621F">
            <w:pPr>
              <w:rPr>
                <w:rFonts w:asciiTheme="minorHAnsi" w:hAnsiTheme="minorHAnsi" w:cstheme="minorHAnsi"/>
                <w:sz w:val="22"/>
                <w:szCs w:val="22"/>
              </w:rPr>
            </w:pPr>
            <w:r>
              <w:rPr>
                <w:rFonts w:asciiTheme="minorHAnsi" w:hAnsiTheme="minorHAnsi" w:cstheme="minorHAnsi"/>
                <w:sz w:val="22"/>
                <w:szCs w:val="22"/>
              </w:rPr>
              <w:t>Stan van Riemsdijk</w:t>
            </w:r>
            <w:r w:rsidR="00625D6C">
              <w:rPr>
                <w:rFonts w:asciiTheme="minorHAnsi" w:hAnsiTheme="minorHAnsi" w:cstheme="minorHAnsi"/>
                <w:sz w:val="22"/>
                <w:szCs w:val="22"/>
              </w:rPr>
              <w:t xml:space="preserve"> </w:t>
            </w:r>
          </w:p>
        </w:tc>
        <w:tc>
          <w:tcPr>
            <w:tcW w:w="4394" w:type="dxa"/>
          </w:tcPr>
          <w:p w14:paraId="3D72CA18" w14:textId="44215AAB" w:rsidR="00DA549C" w:rsidRDefault="001856F6" w:rsidP="005B621F">
            <w:pPr>
              <w:rPr>
                <w:rFonts w:asciiTheme="minorHAnsi" w:hAnsiTheme="minorHAnsi" w:cstheme="minorHAnsi"/>
                <w:sz w:val="22"/>
                <w:szCs w:val="22"/>
              </w:rPr>
            </w:pPr>
            <w:r w:rsidRPr="0087273E">
              <w:rPr>
                <w:rFonts w:asciiTheme="minorHAnsi" w:hAnsiTheme="minorHAnsi" w:cstheme="minorHAnsi"/>
                <w:sz w:val="22"/>
                <w:szCs w:val="22"/>
              </w:rPr>
              <w:t xml:space="preserve">Telefoon: </w:t>
            </w:r>
            <w:r w:rsidR="00DA549C">
              <w:rPr>
                <w:rFonts w:asciiTheme="minorHAnsi" w:hAnsiTheme="minorHAnsi" w:cstheme="minorHAnsi"/>
                <w:sz w:val="22"/>
                <w:szCs w:val="22"/>
              </w:rPr>
              <w:t>020 663 1941</w:t>
            </w:r>
          </w:p>
          <w:p w14:paraId="5C053228" w14:textId="7B391A25" w:rsidR="00411E32" w:rsidRPr="00625D6C" w:rsidRDefault="00000000" w:rsidP="00411E32">
            <w:pPr>
              <w:rPr>
                <w:rFonts w:asciiTheme="minorHAnsi" w:hAnsiTheme="minorHAnsi" w:cstheme="minorHAnsi"/>
              </w:rPr>
            </w:pPr>
            <w:hyperlink r:id="rId11" w:history="1">
              <w:r w:rsidR="00625D6C" w:rsidRPr="00625D6C">
                <w:rPr>
                  <w:rStyle w:val="Hyperlink"/>
                  <w:rFonts w:asciiTheme="minorHAnsi" w:hAnsiTheme="minorHAnsi" w:cstheme="minorHAnsi"/>
                  <w:sz w:val="22"/>
                  <w:szCs w:val="22"/>
                </w:rPr>
                <w:t>scholen@ictrecht.nl</w:t>
              </w:r>
            </w:hyperlink>
          </w:p>
          <w:p w14:paraId="709A11A8" w14:textId="3B3D8397" w:rsidR="00625D6C" w:rsidRPr="00625D6C" w:rsidRDefault="00625D6C" w:rsidP="00625D6C">
            <w:pPr>
              <w:pStyle w:val="BasistekstValerie"/>
              <w:rPr>
                <w:rFonts w:asciiTheme="minorHAnsi" w:hAnsiTheme="minorHAnsi" w:cstheme="minorHAnsi"/>
              </w:rPr>
            </w:pPr>
          </w:p>
        </w:tc>
      </w:tr>
    </w:tbl>
    <w:p w14:paraId="2C130AE2" w14:textId="557869B8" w:rsidR="00D11AF5" w:rsidRDefault="00D11AF5" w:rsidP="005824D4">
      <w:pPr>
        <w:shd w:val="clear" w:color="auto" w:fill="FFFFFF" w:themeFill="background1"/>
        <w:spacing w:line="240" w:lineRule="auto"/>
        <w:jc w:val="both"/>
        <w:rPr>
          <w:rFonts w:asciiTheme="minorHAnsi" w:hAnsiTheme="minorHAnsi" w:cstheme="minorHAnsi"/>
          <w:sz w:val="20"/>
          <w:szCs w:val="20"/>
        </w:rPr>
      </w:pPr>
    </w:p>
    <w:p w14:paraId="077C90A3" w14:textId="50C57A0E" w:rsidR="00CF3876" w:rsidRDefault="00CF3876" w:rsidP="00CF3876">
      <w:pPr>
        <w:pStyle w:val="BasistekstValerie"/>
      </w:pPr>
    </w:p>
    <w:p w14:paraId="42E857CF" w14:textId="0E54F04C" w:rsidR="00CF3876" w:rsidRPr="00CF3876" w:rsidRDefault="00CF3876" w:rsidP="00CF3876">
      <w:pPr>
        <w:pStyle w:val="BasistekstValerie"/>
        <w:rPr>
          <w:rFonts w:asciiTheme="majorHAnsi" w:hAnsiTheme="majorHAnsi" w:cstheme="majorHAnsi"/>
          <w:b/>
          <w:bCs/>
          <w:color w:val="2F5496" w:themeColor="accent1" w:themeShade="BF"/>
          <w:sz w:val="32"/>
          <w:szCs w:val="36"/>
        </w:rPr>
      </w:pPr>
      <w:r w:rsidRPr="00CF3876">
        <w:rPr>
          <w:rFonts w:asciiTheme="majorHAnsi" w:hAnsiTheme="majorHAnsi" w:cstheme="majorHAnsi"/>
          <w:b/>
          <w:bCs/>
          <w:color w:val="2F5496" w:themeColor="accent1" w:themeShade="BF"/>
          <w:sz w:val="32"/>
          <w:szCs w:val="36"/>
        </w:rPr>
        <w:t>Inhoudsopgave</w:t>
      </w:r>
    </w:p>
    <w:p w14:paraId="64D37C5C" w14:textId="7EED3C2D" w:rsidR="00D71D74" w:rsidRPr="00CF3876" w:rsidRDefault="00D71D74" w:rsidP="00C459B8">
      <w:pPr>
        <w:pStyle w:val="Inhopg1"/>
        <w:tabs>
          <w:tab w:val="right" w:pos="9056"/>
        </w:tabs>
        <w:ind w:left="567" w:hanging="567"/>
        <w:rPr>
          <w:rFonts w:eastAsiaTheme="minorEastAsia" w:cstheme="minorBidi"/>
          <w:b w:val="0"/>
          <w:bCs w:val="0"/>
          <w:noProof/>
          <w:sz w:val="32"/>
          <w:szCs w:val="32"/>
        </w:rPr>
      </w:pPr>
      <w:r w:rsidRPr="00CF3876">
        <w:rPr>
          <w:noProof/>
          <w:sz w:val="22"/>
          <w:szCs w:val="22"/>
        </w:rPr>
        <w:fldChar w:fldCharType="begin"/>
      </w:r>
      <w:r w:rsidRPr="00CF3876">
        <w:rPr>
          <w:noProof/>
          <w:sz w:val="22"/>
          <w:szCs w:val="22"/>
        </w:rPr>
        <w:instrText xml:space="preserve"> TOC \o "1-3" \h \z \u </w:instrText>
      </w:r>
      <w:r w:rsidRPr="00CF3876">
        <w:rPr>
          <w:noProof/>
          <w:sz w:val="22"/>
          <w:szCs w:val="22"/>
        </w:rPr>
        <w:fldChar w:fldCharType="separate"/>
      </w:r>
      <w:hyperlink w:anchor="_Toc12364013" w:history="1">
        <w:r w:rsidRPr="00CF3876">
          <w:rPr>
            <w:rStyle w:val="Hyperlink"/>
            <w:noProof/>
            <w:sz w:val="22"/>
            <w:szCs w:val="22"/>
          </w:rPr>
          <w:t>Inleiding</w:t>
        </w:r>
        <w:r w:rsidRPr="00CF3876">
          <w:rPr>
            <w:noProof/>
            <w:webHidden/>
            <w:sz w:val="22"/>
            <w:szCs w:val="22"/>
          </w:rPr>
          <w:tab/>
        </w:r>
        <w:r w:rsidRPr="00CF3876">
          <w:rPr>
            <w:noProof/>
            <w:webHidden/>
            <w:sz w:val="22"/>
            <w:szCs w:val="22"/>
          </w:rPr>
          <w:fldChar w:fldCharType="begin"/>
        </w:r>
        <w:r w:rsidRPr="00CF3876">
          <w:rPr>
            <w:noProof/>
            <w:webHidden/>
            <w:sz w:val="22"/>
            <w:szCs w:val="22"/>
          </w:rPr>
          <w:instrText xml:space="preserve"> PAGEREF _Toc12364013 \h </w:instrText>
        </w:r>
        <w:r w:rsidRPr="00CF3876">
          <w:rPr>
            <w:noProof/>
            <w:webHidden/>
            <w:sz w:val="22"/>
            <w:szCs w:val="22"/>
          </w:rPr>
        </w:r>
        <w:r w:rsidRPr="00CF3876">
          <w:rPr>
            <w:noProof/>
            <w:webHidden/>
            <w:sz w:val="22"/>
            <w:szCs w:val="22"/>
          </w:rPr>
          <w:fldChar w:fldCharType="separate"/>
        </w:r>
        <w:r w:rsidRPr="00CF3876">
          <w:rPr>
            <w:noProof/>
            <w:webHidden/>
            <w:sz w:val="22"/>
            <w:szCs w:val="22"/>
          </w:rPr>
          <w:t>3</w:t>
        </w:r>
        <w:r w:rsidRPr="00CF3876">
          <w:rPr>
            <w:noProof/>
            <w:webHidden/>
            <w:sz w:val="22"/>
            <w:szCs w:val="22"/>
          </w:rPr>
          <w:fldChar w:fldCharType="end"/>
        </w:r>
      </w:hyperlink>
    </w:p>
    <w:p w14:paraId="2056BD46" w14:textId="3200A9BB" w:rsidR="00D71D74" w:rsidRPr="00CF3876" w:rsidRDefault="00000000" w:rsidP="00C459B8">
      <w:pPr>
        <w:pStyle w:val="Inhopg1"/>
        <w:tabs>
          <w:tab w:val="right" w:pos="9056"/>
        </w:tabs>
        <w:ind w:left="567" w:hanging="567"/>
        <w:rPr>
          <w:rFonts w:eastAsiaTheme="minorEastAsia" w:cstheme="minorBidi"/>
          <w:b w:val="0"/>
          <w:bCs w:val="0"/>
          <w:noProof/>
          <w:sz w:val="32"/>
          <w:szCs w:val="32"/>
        </w:rPr>
      </w:pPr>
      <w:hyperlink w:anchor="_Toc12364014" w:history="1">
        <w:r w:rsidR="00D71D74" w:rsidRPr="00CF3876">
          <w:rPr>
            <w:rStyle w:val="Hyperlink"/>
            <w:noProof/>
            <w:sz w:val="22"/>
            <w:szCs w:val="22"/>
          </w:rPr>
          <w:t>DEEL I: Wat is een datalek?</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_Toc12364014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4</w:t>
        </w:r>
        <w:r w:rsidR="00D71D74" w:rsidRPr="00CF3876">
          <w:rPr>
            <w:noProof/>
            <w:webHidden/>
            <w:sz w:val="22"/>
            <w:szCs w:val="22"/>
          </w:rPr>
          <w:fldChar w:fldCharType="end"/>
        </w:r>
      </w:hyperlink>
    </w:p>
    <w:p w14:paraId="3AA7F6D4" w14:textId="699386CD"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15" w:history="1">
        <w:r w:rsidR="00D71D74" w:rsidRPr="00CF3876">
          <w:rPr>
            <w:rStyle w:val="Hyperlink"/>
            <w:noProof/>
            <w:sz w:val="22"/>
            <w:szCs w:val="22"/>
          </w:rPr>
          <w:t>1.1</w:t>
        </w:r>
        <w:r w:rsidR="00D71D74" w:rsidRPr="00CF3876">
          <w:rPr>
            <w:rFonts w:eastAsiaTheme="minorEastAsia" w:cstheme="minorBidi"/>
            <w:i w:val="0"/>
            <w:iCs w:val="0"/>
            <w:noProof/>
            <w:sz w:val="32"/>
            <w:szCs w:val="32"/>
          </w:rPr>
          <w:tab/>
        </w:r>
        <w:r w:rsidR="00D71D74" w:rsidRPr="00CF3876">
          <w:rPr>
            <w:rStyle w:val="Hyperlink"/>
            <w:noProof/>
            <w:sz w:val="22"/>
            <w:szCs w:val="22"/>
          </w:rPr>
          <w:t>Is er sprake van een beveiligingsincident?</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_Toc12364015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4</w:t>
        </w:r>
        <w:r w:rsidR="00D71D74" w:rsidRPr="00CF3876">
          <w:rPr>
            <w:noProof/>
            <w:webHidden/>
            <w:sz w:val="22"/>
            <w:szCs w:val="22"/>
          </w:rPr>
          <w:fldChar w:fldCharType="end"/>
        </w:r>
      </w:hyperlink>
    </w:p>
    <w:p w14:paraId="58B4F908" w14:textId="7FC4DC5A"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16" w:history="1">
        <w:r w:rsidR="00D71D74" w:rsidRPr="00CF3876">
          <w:rPr>
            <w:rStyle w:val="Hyperlink"/>
            <w:noProof/>
            <w:sz w:val="22"/>
            <w:szCs w:val="22"/>
          </w:rPr>
          <w:t>1.2</w:t>
        </w:r>
        <w:r w:rsidR="00D71D74" w:rsidRPr="00CF3876">
          <w:rPr>
            <w:rFonts w:eastAsiaTheme="minorEastAsia" w:cstheme="minorBidi"/>
            <w:i w:val="0"/>
            <w:iCs w:val="0"/>
            <w:noProof/>
            <w:sz w:val="32"/>
            <w:szCs w:val="32"/>
          </w:rPr>
          <w:tab/>
        </w:r>
        <w:r w:rsidR="00D71D74" w:rsidRPr="00CF3876">
          <w:rPr>
            <w:rStyle w:val="Hyperlink"/>
            <w:noProof/>
            <w:sz w:val="22"/>
            <w:szCs w:val="22"/>
          </w:rPr>
          <w:t>Is er sprake van een datalek?</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_Toc12364016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4</w:t>
        </w:r>
        <w:r w:rsidR="00D71D74" w:rsidRPr="00CF3876">
          <w:rPr>
            <w:noProof/>
            <w:webHidden/>
            <w:sz w:val="22"/>
            <w:szCs w:val="22"/>
          </w:rPr>
          <w:fldChar w:fldCharType="end"/>
        </w:r>
      </w:hyperlink>
    </w:p>
    <w:p w14:paraId="31C295D4" w14:textId="535122FC" w:rsidR="00D71D74" w:rsidRPr="00CF3876" w:rsidRDefault="00000000" w:rsidP="00C459B8">
      <w:pPr>
        <w:pStyle w:val="Inhopg3"/>
        <w:tabs>
          <w:tab w:val="left" w:pos="1120"/>
          <w:tab w:val="right" w:pos="9056"/>
        </w:tabs>
        <w:ind w:left="567" w:hanging="567"/>
        <w:rPr>
          <w:rFonts w:eastAsiaTheme="minorEastAsia" w:cstheme="minorBidi"/>
          <w:noProof/>
          <w:sz w:val="32"/>
          <w:szCs w:val="32"/>
        </w:rPr>
      </w:pPr>
      <w:hyperlink w:anchor="_Toc12364017" w:history="1">
        <w:r w:rsidR="00D71D74" w:rsidRPr="00CF3876">
          <w:rPr>
            <w:rStyle w:val="Hyperlink"/>
            <w:noProof/>
            <w:sz w:val="22"/>
            <w:szCs w:val="22"/>
          </w:rPr>
          <w:t>1.2.1</w:t>
        </w:r>
        <w:r w:rsidR="00D71D74" w:rsidRPr="00CF3876">
          <w:rPr>
            <w:rFonts w:eastAsiaTheme="minorEastAsia" w:cstheme="minorBidi"/>
            <w:noProof/>
            <w:sz w:val="32"/>
            <w:szCs w:val="32"/>
          </w:rPr>
          <w:tab/>
        </w:r>
        <w:r w:rsidR="00D71D74" w:rsidRPr="00CF3876">
          <w:rPr>
            <w:rStyle w:val="Hyperlink"/>
            <w:noProof/>
            <w:sz w:val="22"/>
            <w:szCs w:val="22"/>
          </w:rPr>
          <w:t>Een beveiligingsincident met persoonsgegevens</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_Toc12364017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5</w:t>
        </w:r>
        <w:r w:rsidR="00D71D74" w:rsidRPr="00CF3876">
          <w:rPr>
            <w:noProof/>
            <w:webHidden/>
            <w:sz w:val="22"/>
            <w:szCs w:val="22"/>
          </w:rPr>
          <w:fldChar w:fldCharType="end"/>
        </w:r>
      </w:hyperlink>
    </w:p>
    <w:p w14:paraId="10FAAB67" w14:textId="0906AD13" w:rsidR="00D71D74" w:rsidRPr="00CF3876" w:rsidRDefault="00000000" w:rsidP="00C459B8">
      <w:pPr>
        <w:pStyle w:val="Inhopg3"/>
        <w:tabs>
          <w:tab w:val="left" w:pos="1120"/>
          <w:tab w:val="right" w:pos="9056"/>
        </w:tabs>
        <w:ind w:left="567" w:hanging="567"/>
        <w:rPr>
          <w:rFonts w:eastAsiaTheme="minorEastAsia" w:cstheme="minorBidi"/>
          <w:noProof/>
          <w:sz w:val="32"/>
          <w:szCs w:val="32"/>
        </w:rPr>
      </w:pPr>
      <w:hyperlink w:anchor="_Toc12364018" w:history="1">
        <w:r w:rsidR="00D71D74" w:rsidRPr="00CF3876">
          <w:rPr>
            <w:rStyle w:val="Hyperlink"/>
            <w:noProof/>
            <w:sz w:val="22"/>
            <w:szCs w:val="22"/>
          </w:rPr>
          <w:t>1.2.2</w:t>
        </w:r>
        <w:r w:rsidR="00D71D74" w:rsidRPr="00CF3876">
          <w:rPr>
            <w:rFonts w:eastAsiaTheme="minorEastAsia" w:cstheme="minorBidi"/>
            <w:noProof/>
            <w:sz w:val="32"/>
            <w:szCs w:val="32"/>
          </w:rPr>
          <w:tab/>
        </w:r>
        <w:r w:rsidR="00D71D74" w:rsidRPr="00CF3876">
          <w:rPr>
            <w:rStyle w:val="Hyperlink"/>
            <w:noProof/>
            <w:sz w:val="22"/>
            <w:szCs w:val="22"/>
          </w:rPr>
          <w:t>Onrechtmatige verwerking?</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_Toc12364018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5</w:t>
        </w:r>
        <w:r w:rsidR="00D71D74" w:rsidRPr="00CF3876">
          <w:rPr>
            <w:noProof/>
            <w:webHidden/>
            <w:sz w:val="22"/>
            <w:szCs w:val="22"/>
          </w:rPr>
          <w:fldChar w:fldCharType="end"/>
        </w:r>
      </w:hyperlink>
    </w:p>
    <w:p w14:paraId="7B8E4988" w14:textId="3B6C0D2F" w:rsidR="00D71D74" w:rsidRPr="00CF3876" w:rsidRDefault="00000000" w:rsidP="00C459B8">
      <w:pPr>
        <w:pStyle w:val="Inhopg1"/>
        <w:tabs>
          <w:tab w:val="left" w:pos="480"/>
          <w:tab w:val="right" w:pos="9056"/>
        </w:tabs>
        <w:ind w:left="567" w:hanging="567"/>
        <w:rPr>
          <w:rFonts w:eastAsiaTheme="minorEastAsia" w:cstheme="minorBidi"/>
          <w:b w:val="0"/>
          <w:bCs w:val="0"/>
          <w:noProof/>
          <w:sz w:val="32"/>
          <w:szCs w:val="32"/>
        </w:rPr>
      </w:pPr>
      <w:hyperlink w:anchor="_Toc12364019" w:history="1">
        <w:r w:rsidR="00D71D74" w:rsidRPr="00CF3876">
          <w:rPr>
            <w:rStyle w:val="Hyperlink"/>
            <w:noProof/>
            <w:sz w:val="22"/>
            <w:szCs w:val="22"/>
          </w:rPr>
          <w:t>2</w:t>
        </w:r>
        <w:r w:rsidR="00D71D74" w:rsidRPr="00CF3876">
          <w:rPr>
            <w:rFonts w:eastAsiaTheme="minorEastAsia" w:cstheme="minorBidi"/>
            <w:b w:val="0"/>
            <w:bCs w:val="0"/>
            <w:noProof/>
            <w:sz w:val="32"/>
            <w:szCs w:val="32"/>
          </w:rPr>
          <w:tab/>
        </w:r>
        <w:r w:rsidR="00D71D74" w:rsidRPr="00CF3876">
          <w:rPr>
            <w:rStyle w:val="Hyperlink"/>
            <w:noProof/>
            <w:sz w:val="22"/>
            <w:szCs w:val="22"/>
          </w:rPr>
          <w:t>Wanneer melden aan de AP?</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_Toc12364019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7</w:t>
        </w:r>
        <w:r w:rsidR="00D71D74" w:rsidRPr="00CF3876">
          <w:rPr>
            <w:noProof/>
            <w:webHidden/>
            <w:sz w:val="22"/>
            <w:szCs w:val="22"/>
          </w:rPr>
          <w:fldChar w:fldCharType="end"/>
        </w:r>
      </w:hyperlink>
    </w:p>
    <w:p w14:paraId="1CA7F2AD" w14:textId="4E99154A"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0" w:history="1">
        <w:r w:rsidR="00D71D74" w:rsidRPr="00CF3876">
          <w:rPr>
            <w:rStyle w:val="Hyperlink"/>
            <w:noProof/>
            <w:sz w:val="22"/>
            <w:szCs w:val="22"/>
          </w:rPr>
          <w:t>2.1</w:t>
        </w:r>
        <w:r w:rsidR="00D71D74" w:rsidRPr="00CF3876">
          <w:rPr>
            <w:rFonts w:eastAsiaTheme="minorEastAsia" w:cstheme="minorBidi"/>
            <w:i w:val="0"/>
            <w:iCs w:val="0"/>
            <w:noProof/>
            <w:sz w:val="32"/>
            <w:szCs w:val="32"/>
          </w:rPr>
          <w:tab/>
        </w:r>
        <w:r w:rsidR="00D71D74" w:rsidRPr="00CF3876">
          <w:rPr>
            <w:rStyle w:val="Hyperlink"/>
            <w:noProof/>
            <w:sz w:val="22"/>
            <w:szCs w:val="22"/>
          </w:rPr>
          <w:t>Voldoende ernstig?</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_Toc12364020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7</w:t>
        </w:r>
        <w:r w:rsidR="00D71D74" w:rsidRPr="00CF3876">
          <w:rPr>
            <w:noProof/>
            <w:webHidden/>
            <w:sz w:val="22"/>
            <w:szCs w:val="22"/>
          </w:rPr>
          <w:fldChar w:fldCharType="end"/>
        </w:r>
      </w:hyperlink>
    </w:p>
    <w:p w14:paraId="72158B85" w14:textId="1E1C4F8B" w:rsidR="00D71D74" w:rsidRPr="00CF3876" w:rsidRDefault="00000000" w:rsidP="00C459B8">
      <w:pPr>
        <w:pStyle w:val="Inhopg3"/>
        <w:tabs>
          <w:tab w:val="left" w:pos="1120"/>
          <w:tab w:val="right" w:pos="9056"/>
        </w:tabs>
        <w:ind w:left="567" w:hanging="567"/>
        <w:rPr>
          <w:rFonts w:eastAsiaTheme="minorEastAsia" w:cstheme="minorBidi"/>
          <w:noProof/>
          <w:sz w:val="32"/>
          <w:szCs w:val="32"/>
        </w:rPr>
      </w:pPr>
      <w:hyperlink w:anchor="_Toc12364021" w:history="1">
        <w:r w:rsidR="00D71D74" w:rsidRPr="00CF3876">
          <w:rPr>
            <w:rStyle w:val="Hyperlink"/>
            <w:noProof/>
            <w:sz w:val="22"/>
            <w:szCs w:val="22"/>
          </w:rPr>
          <w:t>2.1.1</w:t>
        </w:r>
        <w:r w:rsidR="00D71D74" w:rsidRPr="00CF3876">
          <w:rPr>
            <w:rFonts w:eastAsiaTheme="minorEastAsia" w:cstheme="minorBidi"/>
            <w:noProof/>
            <w:sz w:val="32"/>
            <w:szCs w:val="32"/>
          </w:rPr>
          <w:tab/>
        </w:r>
        <w:r w:rsidR="00D71D74" w:rsidRPr="00CF3876">
          <w:rPr>
            <w:rStyle w:val="Hyperlink"/>
            <w:noProof/>
            <w:sz w:val="22"/>
            <w:szCs w:val="22"/>
          </w:rPr>
          <w:t>Kwantitatief ernstig (aantal getroffen betrokkenen/gegevens)</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_Toc12364021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7</w:t>
        </w:r>
        <w:r w:rsidR="00D71D74" w:rsidRPr="00CF3876">
          <w:rPr>
            <w:noProof/>
            <w:webHidden/>
            <w:sz w:val="22"/>
            <w:szCs w:val="22"/>
          </w:rPr>
          <w:fldChar w:fldCharType="end"/>
        </w:r>
      </w:hyperlink>
    </w:p>
    <w:p w14:paraId="3F9661C1" w14:textId="01166632" w:rsidR="00D71D74" w:rsidRPr="00CF3876" w:rsidRDefault="00000000" w:rsidP="00C459B8">
      <w:pPr>
        <w:pStyle w:val="Inhopg3"/>
        <w:tabs>
          <w:tab w:val="left" w:pos="1120"/>
          <w:tab w:val="right" w:pos="9056"/>
        </w:tabs>
        <w:ind w:left="567" w:hanging="567"/>
        <w:rPr>
          <w:rFonts w:eastAsiaTheme="minorEastAsia" w:cstheme="minorBidi"/>
          <w:noProof/>
          <w:sz w:val="32"/>
          <w:szCs w:val="32"/>
        </w:rPr>
      </w:pPr>
      <w:hyperlink w:anchor="_Toc12364022" w:history="1">
        <w:r w:rsidR="00D71D74" w:rsidRPr="00CF3876">
          <w:rPr>
            <w:rStyle w:val="Hyperlink"/>
            <w:noProof/>
            <w:sz w:val="22"/>
            <w:szCs w:val="22"/>
          </w:rPr>
          <w:t>2.1.2</w:t>
        </w:r>
        <w:r w:rsidR="00D71D74" w:rsidRPr="00CF3876">
          <w:rPr>
            <w:rFonts w:eastAsiaTheme="minorEastAsia" w:cstheme="minorBidi"/>
            <w:noProof/>
            <w:sz w:val="32"/>
            <w:szCs w:val="32"/>
          </w:rPr>
          <w:tab/>
        </w:r>
        <w:r w:rsidR="00D71D74" w:rsidRPr="00CF3876">
          <w:rPr>
            <w:rStyle w:val="Hyperlink"/>
            <w:noProof/>
            <w:sz w:val="22"/>
            <w:szCs w:val="22"/>
          </w:rPr>
          <w:t>Kwalitatief ernstig (gevoeligheid van de gegevens)</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_Toc12364022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7</w:t>
        </w:r>
        <w:r w:rsidR="00D71D74" w:rsidRPr="00CF3876">
          <w:rPr>
            <w:noProof/>
            <w:webHidden/>
            <w:sz w:val="22"/>
            <w:szCs w:val="22"/>
          </w:rPr>
          <w:fldChar w:fldCharType="end"/>
        </w:r>
      </w:hyperlink>
    </w:p>
    <w:p w14:paraId="07310D72" w14:textId="456106CD"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3" w:history="1">
        <w:r w:rsidR="00D71D74" w:rsidRPr="00CF3876">
          <w:rPr>
            <w:rStyle w:val="Hyperlink"/>
            <w:noProof/>
            <w:sz w:val="22"/>
            <w:szCs w:val="22"/>
          </w:rPr>
          <w:t>2.2</w:t>
        </w:r>
        <w:r w:rsidR="00D71D74" w:rsidRPr="00CF3876">
          <w:rPr>
            <w:rFonts w:eastAsiaTheme="minorEastAsia" w:cstheme="minorBidi"/>
            <w:i w:val="0"/>
            <w:iCs w:val="0"/>
            <w:noProof/>
            <w:sz w:val="32"/>
            <w:szCs w:val="32"/>
          </w:rPr>
          <w:tab/>
        </w:r>
        <w:r w:rsidR="00D71D74" w:rsidRPr="00CF3876">
          <w:rPr>
            <w:rStyle w:val="Hyperlink"/>
            <w:noProof/>
            <w:sz w:val="22"/>
            <w:szCs w:val="22"/>
          </w:rPr>
          <w:t>Termijn melden AP</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_Toc12364023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8</w:t>
        </w:r>
        <w:r w:rsidR="00D71D74" w:rsidRPr="00CF3876">
          <w:rPr>
            <w:noProof/>
            <w:webHidden/>
            <w:sz w:val="22"/>
            <w:szCs w:val="22"/>
          </w:rPr>
          <w:fldChar w:fldCharType="end"/>
        </w:r>
      </w:hyperlink>
    </w:p>
    <w:p w14:paraId="7FDD8A34" w14:textId="5951E237"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4" w:history="1">
        <w:r w:rsidR="00D71D74" w:rsidRPr="00CF3876">
          <w:rPr>
            <w:rStyle w:val="Hyperlink"/>
            <w:noProof/>
            <w:sz w:val="22"/>
            <w:szCs w:val="22"/>
          </w:rPr>
          <w:t>2.3</w:t>
        </w:r>
        <w:r w:rsidR="00D71D74" w:rsidRPr="00CF3876">
          <w:rPr>
            <w:rFonts w:eastAsiaTheme="minorEastAsia" w:cstheme="minorBidi"/>
            <w:i w:val="0"/>
            <w:iCs w:val="0"/>
            <w:noProof/>
            <w:sz w:val="32"/>
            <w:szCs w:val="32"/>
          </w:rPr>
          <w:tab/>
        </w:r>
        <w:r w:rsidR="00D71D74" w:rsidRPr="00CF3876">
          <w:rPr>
            <w:rStyle w:val="Hyperlink"/>
            <w:noProof/>
            <w:sz w:val="22"/>
            <w:szCs w:val="22"/>
          </w:rPr>
          <w:t>Waar te melden?</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_Toc12364024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8</w:t>
        </w:r>
        <w:r w:rsidR="00D71D74" w:rsidRPr="00CF3876">
          <w:rPr>
            <w:noProof/>
            <w:webHidden/>
            <w:sz w:val="22"/>
            <w:szCs w:val="22"/>
          </w:rPr>
          <w:fldChar w:fldCharType="end"/>
        </w:r>
      </w:hyperlink>
    </w:p>
    <w:p w14:paraId="710BEB24" w14:textId="2A378DD5" w:rsidR="00D71D74" w:rsidRPr="00CF3876" w:rsidRDefault="00000000" w:rsidP="00C459B8">
      <w:pPr>
        <w:pStyle w:val="Inhopg1"/>
        <w:tabs>
          <w:tab w:val="left" w:pos="480"/>
          <w:tab w:val="right" w:pos="9056"/>
        </w:tabs>
        <w:ind w:left="567" w:hanging="567"/>
        <w:rPr>
          <w:rFonts w:eastAsiaTheme="minorEastAsia" w:cstheme="minorBidi"/>
          <w:b w:val="0"/>
          <w:bCs w:val="0"/>
          <w:noProof/>
          <w:sz w:val="32"/>
          <w:szCs w:val="32"/>
        </w:rPr>
      </w:pPr>
      <w:hyperlink w:anchor="_Toc12364025" w:history="1">
        <w:r w:rsidR="00D71D74" w:rsidRPr="00CF3876">
          <w:rPr>
            <w:rStyle w:val="Hyperlink"/>
            <w:noProof/>
            <w:sz w:val="22"/>
            <w:szCs w:val="22"/>
          </w:rPr>
          <w:t>3</w:t>
        </w:r>
        <w:r w:rsidR="00D71D74" w:rsidRPr="00CF3876">
          <w:rPr>
            <w:rFonts w:eastAsiaTheme="minorEastAsia" w:cstheme="minorBidi"/>
            <w:b w:val="0"/>
            <w:bCs w:val="0"/>
            <w:noProof/>
            <w:sz w:val="32"/>
            <w:szCs w:val="32"/>
          </w:rPr>
          <w:tab/>
        </w:r>
        <w:r w:rsidR="00D71D74" w:rsidRPr="00CF3876">
          <w:rPr>
            <w:rStyle w:val="Hyperlink"/>
            <w:noProof/>
            <w:sz w:val="22"/>
            <w:szCs w:val="22"/>
          </w:rPr>
          <w:t>Wanneer melden aan de betrokkenen?</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_Toc12364025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9</w:t>
        </w:r>
        <w:r w:rsidR="00D71D74" w:rsidRPr="00CF3876">
          <w:rPr>
            <w:noProof/>
            <w:webHidden/>
            <w:sz w:val="22"/>
            <w:szCs w:val="22"/>
          </w:rPr>
          <w:fldChar w:fldCharType="end"/>
        </w:r>
      </w:hyperlink>
    </w:p>
    <w:p w14:paraId="7148C6D3" w14:textId="49EC2CA5"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6" w:history="1">
        <w:r w:rsidR="00D71D74" w:rsidRPr="00CF3876">
          <w:rPr>
            <w:rStyle w:val="Hyperlink"/>
            <w:noProof/>
            <w:sz w:val="22"/>
            <w:szCs w:val="22"/>
          </w:rPr>
          <w:t>3.1</w:t>
        </w:r>
        <w:r w:rsidR="00D71D74" w:rsidRPr="00CF3876">
          <w:rPr>
            <w:rFonts w:eastAsiaTheme="minorEastAsia" w:cstheme="minorBidi"/>
            <w:i w:val="0"/>
            <w:iCs w:val="0"/>
            <w:noProof/>
            <w:sz w:val="32"/>
            <w:szCs w:val="32"/>
          </w:rPr>
          <w:tab/>
        </w:r>
        <w:r w:rsidR="00D71D74" w:rsidRPr="00CF3876">
          <w:rPr>
            <w:rStyle w:val="Hyperlink"/>
            <w:noProof/>
            <w:sz w:val="22"/>
            <w:szCs w:val="22"/>
          </w:rPr>
          <w:t>Hoog risico</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_Toc12364026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9</w:t>
        </w:r>
        <w:r w:rsidR="00D71D74" w:rsidRPr="00CF3876">
          <w:rPr>
            <w:noProof/>
            <w:webHidden/>
            <w:sz w:val="22"/>
            <w:szCs w:val="22"/>
          </w:rPr>
          <w:fldChar w:fldCharType="end"/>
        </w:r>
      </w:hyperlink>
    </w:p>
    <w:p w14:paraId="10008B82" w14:textId="2EC8C3AD"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7" w:history="1">
        <w:r w:rsidR="00D71D74" w:rsidRPr="00CF3876">
          <w:rPr>
            <w:rStyle w:val="Hyperlink"/>
            <w:noProof/>
            <w:sz w:val="22"/>
            <w:szCs w:val="22"/>
          </w:rPr>
          <w:t>3.2</w:t>
        </w:r>
        <w:r w:rsidR="00D71D74" w:rsidRPr="00CF3876">
          <w:rPr>
            <w:rFonts w:eastAsiaTheme="minorEastAsia" w:cstheme="minorBidi"/>
            <w:i w:val="0"/>
            <w:iCs w:val="0"/>
            <w:noProof/>
            <w:sz w:val="32"/>
            <w:szCs w:val="32"/>
          </w:rPr>
          <w:tab/>
        </w:r>
        <w:r w:rsidR="00D71D74" w:rsidRPr="00CF3876">
          <w:rPr>
            <w:rStyle w:val="Hyperlink"/>
            <w:noProof/>
            <w:sz w:val="22"/>
            <w:szCs w:val="22"/>
          </w:rPr>
          <w:t>Uitzonderingen</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_Toc12364027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10</w:t>
        </w:r>
        <w:r w:rsidR="00D71D74" w:rsidRPr="00CF3876">
          <w:rPr>
            <w:noProof/>
            <w:webHidden/>
            <w:sz w:val="22"/>
            <w:szCs w:val="22"/>
          </w:rPr>
          <w:fldChar w:fldCharType="end"/>
        </w:r>
      </w:hyperlink>
    </w:p>
    <w:p w14:paraId="7FF4C1A1" w14:textId="6A6DF74E"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8" w:history="1">
        <w:r w:rsidR="00D71D74" w:rsidRPr="00CF3876">
          <w:rPr>
            <w:rStyle w:val="Hyperlink"/>
            <w:noProof/>
            <w:sz w:val="22"/>
            <w:szCs w:val="22"/>
          </w:rPr>
          <w:t>3.3</w:t>
        </w:r>
        <w:r w:rsidR="00D71D74" w:rsidRPr="00CF3876">
          <w:rPr>
            <w:rFonts w:eastAsiaTheme="minorEastAsia" w:cstheme="minorBidi"/>
            <w:i w:val="0"/>
            <w:iCs w:val="0"/>
            <w:noProof/>
            <w:sz w:val="32"/>
            <w:szCs w:val="32"/>
          </w:rPr>
          <w:tab/>
        </w:r>
        <w:r w:rsidR="00D71D74" w:rsidRPr="00CF3876">
          <w:rPr>
            <w:rStyle w:val="Hyperlink"/>
            <w:noProof/>
            <w:sz w:val="22"/>
            <w:szCs w:val="22"/>
          </w:rPr>
          <w:t>Termijn</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_Toc12364028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11</w:t>
        </w:r>
        <w:r w:rsidR="00D71D74" w:rsidRPr="00CF3876">
          <w:rPr>
            <w:noProof/>
            <w:webHidden/>
            <w:sz w:val="22"/>
            <w:szCs w:val="22"/>
          </w:rPr>
          <w:fldChar w:fldCharType="end"/>
        </w:r>
      </w:hyperlink>
    </w:p>
    <w:p w14:paraId="6BB541A9" w14:textId="1BD59863"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29" w:history="1">
        <w:r w:rsidR="00D71D74" w:rsidRPr="00CF3876">
          <w:rPr>
            <w:rStyle w:val="Hyperlink"/>
            <w:noProof/>
            <w:sz w:val="22"/>
            <w:szCs w:val="22"/>
          </w:rPr>
          <w:t>3.4</w:t>
        </w:r>
        <w:r w:rsidR="00D71D74" w:rsidRPr="00CF3876">
          <w:rPr>
            <w:rFonts w:eastAsiaTheme="minorEastAsia" w:cstheme="minorBidi"/>
            <w:i w:val="0"/>
            <w:iCs w:val="0"/>
            <w:noProof/>
            <w:sz w:val="32"/>
            <w:szCs w:val="32"/>
          </w:rPr>
          <w:tab/>
        </w:r>
        <w:r w:rsidR="00D71D74" w:rsidRPr="00CF3876">
          <w:rPr>
            <w:rStyle w:val="Hyperlink"/>
            <w:noProof/>
            <w:sz w:val="22"/>
            <w:szCs w:val="22"/>
          </w:rPr>
          <w:t>Wat te melden aan de betrokkenen?</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_Toc12364029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11</w:t>
        </w:r>
        <w:r w:rsidR="00D71D74" w:rsidRPr="00CF3876">
          <w:rPr>
            <w:noProof/>
            <w:webHidden/>
            <w:sz w:val="22"/>
            <w:szCs w:val="22"/>
          </w:rPr>
          <w:fldChar w:fldCharType="end"/>
        </w:r>
      </w:hyperlink>
    </w:p>
    <w:p w14:paraId="23A4DA1F" w14:textId="3AE56AE3" w:rsidR="00D71D74" w:rsidRPr="00CF3876" w:rsidRDefault="00000000" w:rsidP="00C459B8">
      <w:pPr>
        <w:pStyle w:val="Inhopg1"/>
        <w:tabs>
          <w:tab w:val="left" w:pos="480"/>
          <w:tab w:val="right" w:pos="9056"/>
        </w:tabs>
        <w:ind w:left="567" w:hanging="567"/>
        <w:rPr>
          <w:rFonts w:eastAsiaTheme="minorEastAsia" w:cstheme="minorBidi"/>
          <w:b w:val="0"/>
          <w:bCs w:val="0"/>
          <w:noProof/>
          <w:sz w:val="32"/>
          <w:szCs w:val="32"/>
        </w:rPr>
      </w:pPr>
      <w:hyperlink w:anchor="_Toc12364030" w:history="1">
        <w:r w:rsidR="00D71D74" w:rsidRPr="00CF3876">
          <w:rPr>
            <w:rStyle w:val="Hyperlink"/>
            <w:noProof/>
            <w:sz w:val="22"/>
            <w:szCs w:val="22"/>
          </w:rPr>
          <w:t>4</w:t>
        </w:r>
        <w:r w:rsidR="00D71D74" w:rsidRPr="00CF3876">
          <w:rPr>
            <w:rFonts w:eastAsiaTheme="minorEastAsia" w:cstheme="minorBidi"/>
            <w:b w:val="0"/>
            <w:bCs w:val="0"/>
            <w:noProof/>
            <w:sz w:val="32"/>
            <w:szCs w:val="32"/>
          </w:rPr>
          <w:tab/>
        </w:r>
        <w:r w:rsidR="00D71D74" w:rsidRPr="00CF3876">
          <w:rPr>
            <w:rStyle w:val="Hyperlink"/>
            <w:noProof/>
            <w:sz w:val="22"/>
            <w:szCs w:val="22"/>
          </w:rPr>
          <w:t>DEEL II: Intern proces melden van een beveiligingsincident/datalek</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_Toc12364030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12</w:t>
        </w:r>
        <w:r w:rsidR="00D71D74" w:rsidRPr="00CF3876">
          <w:rPr>
            <w:noProof/>
            <w:webHidden/>
            <w:sz w:val="22"/>
            <w:szCs w:val="22"/>
          </w:rPr>
          <w:fldChar w:fldCharType="end"/>
        </w:r>
      </w:hyperlink>
    </w:p>
    <w:p w14:paraId="06509621" w14:textId="7D42C18C"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31" w:history="1">
        <w:r w:rsidR="00D71D74" w:rsidRPr="00CF3876">
          <w:rPr>
            <w:rStyle w:val="Hyperlink"/>
            <w:noProof/>
            <w:sz w:val="22"/>
            <w:szCs w:val="22"/>
          </w:rPr>
          <w:t>4.1</w:t>
        </w:r>
        <w:r w:rsidR="00D71D74" w:rsidRPr="00CF3876">
          <w:rPr>
            <w:rFonts w:eastAsiaTheme="minorEastAsia" w:cstheme="minorBidi"/>
            <w:i w:val="0"/>
            <w:iCs w:val="0"/>
            <w:noProof/>
            <w:sz w:val="32"/>
            <w:szCs w:val="32"/>
          </w:rPr>
          <w:tab/>
        </w:r>
        <w:r w:rsidR="00D71D74" w:rsidRPr="00CF3876">
          <w:rPr>
            <w:rStyle w:val="Hyperlink"/>
            <w:noProof/>
            <w:sz w:val="22"/>
            <w:szCs w:val="22"/>
          </w:rPr>
          <w:t>Intern proces</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_Toc12364031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12</w:t>
        </w:r>
        <w:r w:rsidR="00D71D74" w:rsidRPr="00CF3876">
          <w:rPr>
            <w:noProof/>
            <w:webHidden/>
            <w:sz w:val="22"/>
            <w:szCs w:val="22"/>
          </w:rPr>
          <w:fldChar w:fldCharType="end"/>
        </w:r>
      </w:hyperlink>
    </w:p>
    <w:p w14:paraId="5C9C32AC" w14:textId="3756A9A0" w:rsidR="00D71D74" w:rsidRPr="00CF3876" w:rsidRDefault="00000000" w:rsidP="00C459B8">
      <w:pPr>
        <w:pStyle w:val="Inhopg2"/>
        <w:tabs>
          <w:tab w:val="left" w:pos="800"/>
          <w:tab w:val="right" w:pos="9056"/>
        </w:tabs>
        <w:ind w:left="567" w:hanging="567"/>
        <w:rPr>
          <w:rFonts w:eastAsiaTheme="minorEastAsia" w:cstheme="minorBidi"/>
          <w:i w:val="0"/>
          <w:iCs w:val="0"/>
          <w:noProof/>
          <w:sz w:val="32"/>
          <w:szCs w:val="32"/>
        </w:rPr>
      </w:pPr>
      <w:hyperlink w:anchor="_Toc12364032" w:history="1">
        <w:r w:rsidR="00D71D74" w:rsidRPr="00CF3876">
          <w:rPr>
            <w:rStyle w:val="Hyperlink"/>
            <w:noProof/>
            <w:sz w:val="22"/>
            <w:szCs w:val="22"/>
          </w:rPr>
          <w:t>4.2</w:t>
        </w:r>
        <w:r w:rsidR="00D71D74" w:rsidRPr="00CF3876">
          <w:rPr>
            <w:rFonts w:eastAsiaTheme="minorEastAsia" w:cstheme="minorBidi"/>
            <w:i w:val="0"/>
            <w:iCs w:val="0"/>
            <w:noProof/>
            <w:sz w:val="32"/>
            <w:szCs w:val="32"/>
          </w:rPr>
          <w:tab/>
        </w:r>
        <w:r w:rsidR="00D71D74" w:rsidRPr="00CF3876">
          <w:rPr>
            <w:rStyle w:val="Hyperlink"/>
            <w:noProof/>
            <w:sz w:val="22"/>
            <w:szCs w:val="22"/>
          </w:rPr>
          <w:t>Registratieplicht (datalekregister)</w:t>
        </w:r>
        <w:r w:rsidR="00D71D74" w:rsidRPr="00CF3876">
          <w:rPr>
            <w:noProof/>
            <w:webHidden/>
            <w:sz w:val="22"/>
            <w:szCs w:val="22"/>
          </w:rPr>
          <w:tab/>
        </w:r>
        <w:r w:rsidR="00D71D74" w:rsidRPr="00CF3876">
          <w:rPr>
            <w:noProof/>
            <w:webHidden/>
            <w:sz w:val="22"/>
            <w:szCs w:val="22"/>
          </w:rPr>
          <w:fldChar w:fldCharType="begin"/>
        </w:r>
        <w:r w:rsidR="00D71D74" w:rsidRPr="00CF3876">
          <w:rPr>
            <w:noProof/>
            <w:webHidden/>
            <w:sz w:val="22"/>
            <w:szCs w:val="22"/>
          </w:rPr>
          <w:instrText xml:space="preserve"> PAGEREF _Toc12364032 \h </w:instrText>
        </w:r>
        <w:r w:rsidR="00D71D74" w:rsidRPr="00CF3876">
          <w:rPr>
            <w:noProof/>
            <w:webHidden/>
            <w:sz w:val="22"/>
            <w:szCs w:val="22"/>
          </w:rPr>
        </w:r>
        <w:r w:rsidR="00D71D74" w:rsidRPr="00CF3876">
          <w:rPr>
            <w:noProof/>
            <w:webHidden/>
            <w:sz w:val="22"/>
            <w:szCs w:val="22"/>
          </w:rPr>
          <w:fldChar w:fldCharType="separate"/>
        </w:r>
        <w:r w:rsidR="00D71D74" w:rsidRPr="00CF3876">
          <w:rPr>
            <w:noProof/>
            <w:webHidden/>
            <w:sz w:val="22"/>
            <w:szCs w:val="22"/>
          </w:rPr>
          <w:t>12</w:t>
        </w:r>
        <w:r w:rsidR="00D71D74" w:rsidRPr="00CF3876">
          <w:rPr>
            <w:noProof/>
            <w:webHidden/>
            <w:sz w:val="22"/>
            <w:szCs w:val="22"/>
          </w:rPr>
          <w:fldChar w:fldCharType="end"/>
        </w:r>
      </w:hyperlink>
    </w:p>
    <w:p w14:paraId="223206BD" w14:textId="7297A136" w:rsidR="00D71D74" w:rsidRPr="00CF3876" w:rsidRDefault="00D71D74" w:rsidP="00C459B8">
      <w:pPr>
        <w:pStyle w:val="Inhopg3"/>
        <w:tabs>
          <w:tab w:val="right" w:pos="8828"/>
        </w:tabs>
        <w:ind w:left="567" w:hanging="567"/>
        <w:rPr>
          <w:noProof/>
          <w:sz w:val="22"/>
          <w:szCs w:val="22"/>
        </w:rPr>
      </w:pPr>
      <w:r w:rsidRPr="00CF3876">
        <w:rPr>
          <w:noProof/>
          <w:sz w:val="22"/>
          <w:szCs w:val="22"/>
        </w:rPr>
        <w:fldChar w:fldCharType="end"/>
      </w:r>
    </w:p>
    <w:p w14:paraId="66802059" w14:textId="77777777" w:rsidR="00EB559E" w:rsidRDefault="00EB559E" w:rsidP="00EB559E">
      <w:pPr>
        <w:spacing w:line="240" w:lineRule="auto"/>
      </w:pPr>
      <w:bookmarkStart w:id="0" w:name="_Toc12357536"/>
      <w:bookmarkStart w:id="1" w:name="_Toc12364013"/>
    </w:p>
    <w:p w14:paraId="4BBE9953" w14:textId="77777777" w:rsidR="00EB559E" w:rsidRDefault="00EB559E" w:rsidP="00EB559E">
      <w:pPr>
        <w:spacing w:line="240" w:lineRule="auto"/>
      </w:pPr>
    </w:p>
    <w:p w14:paraId="23B49459" w14:textId="5C65E2E7" w:rsidR="00A305C8" w:rsidRPr="004112B4" w:rsidRDefault="00A305C8" w:rsidP="00EB559E">
      <w:pPr>
        <w:pStyle w:val="Kop1"/>
        <w:numPr>
          <w:ilvl w:val="0"/>
          <w:numId w:val="0"/>
        </w:numPr>
        <w:ind w:left="284" w:hanging="284"/>
      </w:pPr>
      <w:r w:rsidRPr="004112B4">
        <w:lastRenderedPageBreak/>
        <w:t>Inleiding</w:t>
      </w:r>
      <w:bookmarkEnd w:id="0"/>
      <w:bookmarkEnd w:id="1"/>
      <w:r w:rsidRPr="004112B4">
        <w:t xml:space="preserve"> </w:t>
      </w:r>
    </w:p>
    <w:p w14:paraId="61ABE496" w14:textId="77777777" w:rsidR="00A305C8" w:rsidRPr="004112B4" w:rsidRDefault="00A305C8" w:rsidP="00A305C8">
      <w:pPr>
        <w:pStyle w:val="BasistekstValerie"/>
        <w:spacing w:line="240" w:lineRule="auto"/>
        <w:jc w:val="both"/>
        <w:rPr>
          <w:rFonts w:asciiTheme="minorHAnsi" w:hAnsiTheme="minorHAnsi" w:cstheme="minorHAnsi"/>
          <w:sz w:val="20"/>
          <w:szCs w:val="20"/>
        </w:rPr>
      </w:pPr>
    </w:p>
    <w:p w14:paraId="1A6D288F" w14:textId="070FDD45"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In Nederlandse wetgeving is sinds 1 januari 2016 een wettelijke meldplicht voor datalekken opgenomen. Deze meldplicht houdt in dat datalekken gemeld dienen te worden bij de toezichthouder (de Autoriteit Persoonsgegevens), en in sommige gevallen ook bij de betrokkenen (de personen op wie de gelekte gegevens betrekking hebben; bijvoorbeeld leerlingen of medewerkers van </w:t>
      </w:r>
      <w:r w:rsidR="00417B49">
        <w:rPr>
          <w:rFonts w:asciiTheme="minorHAnsi" w:hAnsiTheme="minorHAnsi" w:cstheme="minorHAnsi"/>
          <w:sz w:val="22"/>
          <w:szCs w:val="22"/>
        </w:rPr>
        <w:t>de HBM</w:t>
      </w:r>
      <w:r w:rsidRPr="004112B4">
        <w:rPr>
          <w:rFonts w:asciiTheme="minorHAnsi" w:hAnsiTheme="minorHAnsi" w:cstheme="minorHAnsi"/>
          <w:sz w:val="22"/>
          <w:szCs w:val="22"/>
        </w:rPr>
        <w:t xml:space="preserve">). </w:t>
      </w:r>
    </w:p>
    <w:p w14:paraId="68B9B629"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378E3649" w14:textId="53FA97E6" w:rsidR="00A305C8" w:rsidRPr="004112B4" w:rsidRDefault="00A305C8" w:rsidP="004112B4">
      <w:pPr>
        <w:pStyle w:val="BasistekstValerie"/>
        <w:rPr>
          <w:rFonts w:asciiTheme="minorHAnsi" w:hAnsiTheme="minorHAnsi" w:cstheme="minorHAnsi"/>
          <w:sz w:val="22"/>
          <w:szCs w:val="22"/>
        </w:rPr>
      </w:pPr>
      <w:r w:rsidRPr="004112B4">
        <w:rPr>
          <w:rFonts w:asciiTheme="minorHAnsi" w:hAnsiTheme="minorHAnsi" w:cstheme="minorHAnsi"/>
          <w:sz w:val="22"/>
          <w:szCs w:val="22"/>
        </w:rPr>
        <w:t xml:space="preserve">In dit datalekprotocol wordt omschreven op welke manier moet worden omgegaan met eventuele datalekken. In het plan is vastgelegd </w:t>
      </w:r>
      <w:r w:rsidR="000B04AA" w:rsidRPr="004112B4">
        <w:rPr>
          <w:rFonts w:asciiTheme="minorHAnsi" w:hAnsiTheme="minorHAnsi" w:cstheme="minorHAnsi"/>
          <w:sz w:val="22"/>
          <w:szCs w:val="22"/>
        </w:rPr>
        <w:t>wie er intern op de hoogte gebracht moeten worden</w:t>
      </w:r>
      <w:r w:rsidRPr="004112B4">
        <w:rPr>
          <w:rFonts w:asciiTheme="minorHAnsi" w:hAnsiTheme="minorHAnsi" w:cstheme="minorHAnsi"/>
          <w:sz w:val="22"/>
          <w:szCs w:val="22"/>
        </w:rPr>
        <w:t xml:space="preserve">, wie verantwoordelijk is voor welke melding en hoe de melding aan de toezichthouder en eventueel ook aan de betrokkenen wordt gedaan. De beleidsregels van de toezichthouder zijn vertaald naar een praktisch en werkbaar beleid. Dit protocol heeft betrekking op alle medewerkers en externe relaties (inhuur). Tevens vallen onder het beleid alle apparaten </w:t>
      </w:r>
      <w:r w:rsidR="000B04AA" w:rsidRPr="004112B4">
        <w:rPr>
          <w:rFonts w:asciiTheme="minorHAnsi" w:hAnsiTheme="minorHAnsi" w:cstheme="minorHAnsi"/>
          <w:sz w:val="22"/>
          <w:szCs w:val="22"/>
        </w:rPr>
        <w:t>waar vanaf</w:t>
      </w:r>
      <w:r w:rsidRPr="004112B4">
        <w:rPr>
          <w:rFonts w:asciiTheme="minorHAnsi" w:hAnsiTheme="minorHAnsi" w:cstheme="minorHAnsi"/>
          <w:sz w:val="22"/>
          <w:szCs w:val="22"/>
        </w:rPr>
        <w:t xml:space="preserve"> geautoriseerde toegang tot netwerken en/of gegevens verkregen kan worden.</w:t>
      </w:r>
    </w:p>
    <w:p w14:paraId="65C55DDE" w14:textId="77777777" w:rsidR="00A305C8" w:rsidRPr="004112B4" w:rsidRDefault="00A305C8" w:rsidP="00A305C8">
      <w:pPr>
        <w:spacing w:line="240" w:lineRule="auto"/>
        <w:jc w:val="both"/>
        <w:rPr>
          <w:rFonts w:asciiTheme="minorHAnsi" w:hAnsiTheme="minorHAnsi" w:cstheme="minorHAnsi"/>
          <w:sz w:val="22"/>
          <w:szCs w:val="22"/>
        </w:rPr>
      </w:pPr>
    </w:p>
    <w:p w14:paraId="5FAEF533"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Mochten toekomstige (wettelijke) wijzigingen/veranderingen aanpassing van dit document noodzakelijk maken, dan zal de Functionaris voor de Gegevensbescherming (hierna: FG) deze aanpassing doorvoeren en het versienummer updaten.</w:t>
      </w:r>
    </w:p>
    <w:p w14:paraId="5601806A"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2A84903" w14:textId="574667A1"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b/>
          <w:bCs/>
          <w:sz w:val="22"/>
          <w:szCs w:val="22"/>
        </w:rPr>
        <w:t>Deel I</w:t>
      </w:r>
      <w:r w:rsidRPr="004112B4">
        <w:rPr>
          <w:rFonts w:asciiTheme="minorHAnsi" w:hAnsiTheme="minorHAnsi" w:cstheme="minorHAnsi"/>
          <w:sz w:val="22"/>
          <w:szCs w:val="22"/>
        </w:rPr>
        <w:t xml:space="preserve"> van het protocol </w:t>
      </w:r>
      <w:r w:rsidR="00D37118" w:rsidRPr="004112B4">
        <w:rPr>
          <w:rFonts w:asciiTheme="minorHAnsi" w:hAnsiTheme="minorHAnsi" w:cstheme="minorHAnsi"/>
          <w:sz w:val="22"/>
          <w:szCs w:val="22"/>
        </w:rPr>
        <w:t>legt uit wanneer</w:t>
      </w:r>
      <w:r w:rsidRPr="004112B4">
        <w:rPr>
          <w:rFonts w:asciiTheme="minorHAnsi" w:hAnsiTheme="minorHAnsi" w:cstheme="minorHAnsi"/>
          <w:sz w:val="22"/>
          <w:szCs w:val="22"/>
        </w:rPr>
        <w:t xml:space="preserve"> een incident gekwalificeerd kan worden als een datalek en wanneer dit gemeld moet worden aan de toezichthouder/betrokkene. </w:t>
      </w:r>
      <w:r w:rsidRPr="004112B4">
        <w:rPr>
          <w:rFonts w:asciiTheme="minorHAnsi" w:hAnsiTheme="minorHAnsi" w:cstheme="minorHAnsi"/>
          <w:b/>
          <w:bCs/>
          <w:sz w:val="22"/>
          <w:szCs w:val="22"/>
        </w:rPr>
        <w:t>Deel II</w:t>
      </w:r>
      <w:r w:rsidRPr="004112B4">
        <w:rPr>
          <w:rFonts w:asciiTheme="minorHAnsi" w:hAnsiTheme="minorHAnsi" w:cstheme="minorHAnsi"/>
          <w:sz w:val="22"/>
          <w:szCs w:val="22"/>
        </w:rPr>
        <w:t xml:space="preserve"> omschrijft hoe er binnen </w:t>
      </w:r>
      <w:r w:rsidR="00417B49">
        <w:rPr>
          <w:rFonts w:asciiTheme="minorHAnsi" w:hAnsiTheme="minorHAnsi" w:cstheme="minorHAnsi"/>
          <w:sz w:val="22"/>
          <w:szCs w:val="22"/>
        </w:rPr>
        <w:t xml:space="preserve">de HBM </w:t>
      </w:r>
      <w:r w:rsidRPr="004112B4">
        <w:rPr>
          <w:rFonts w:asciiTheme="minorHAnsi" w:hAnsiTheme="minorHAnsi" w:cstheme="minorHAnsi"/>
          <w:sz w:val="22"/>
          <w:szCs w:val="22"/>
        </w:rPr>
        <w:t xml:space="preserve">gehandeld dient te worden in het geval van (een vermoeden van) een datalek. </w:t>
      </w:r>
    </w:p>
    <w:p w14:paraId="5D05BE25" w14:textId="77777777" w:rsidR="00A305C8" w:rsidRPr="004112B4" w:rsidRDefault="00A305C8" w:rsidP="00A305C8">
      <w:pPr>
        <w:pStyle w:val="BasistekstValerie"/>
        <w:spacing w:line="240" w:lineRule="auto"/>
        <w:jc w:val="both"/>
        <w:rPr>
          <w:rFonts w:asciiTheme="minorHAnsi" w:hAnsiTheme="minorHAnsi" w:cstheme="minorHAnsi"/>
          <w:sz w:val="20"/>
          <w:szCs w:val="20"/>
        </w:rPr>
      </w:pPr>
    </w:p>
    <w:p w14:paraId="405C8B46" w14:textId="77777777" w:rsidR="00A305C8" w:rsidRPr="004112B4" w:rsidRDefault="00A305C8" w:rsidP="00A305C8">
      <w:pPr>
        <w:spacing w:line="240" w:lineRule="auto"/>
        <w:jc w:val="both"/>
        <w:rPr>
          <w:rFonts w:asciiTheme="minorHAnsi" w:hAnsiTheme="minorHAnsi" w:cstheme="minorHAnsi"/>
          <w:b/>
          <w:bCs/>
          <w:sz w:val="20"/>
          <w:szCs w:val="20"/>
        </w:rPr>
      </w:pPr>
      <w:r w:rsidRPr="004112B4">
        <w:rPr>
          <w:rFonts w:asciiTheme="minorHAnsi" w:hAnsiTheme="minorHAnsi" w:cstheme="minorHAnsi"/>
          <w:sz w:val="20"/>
          <w:szCs w:val="20"/>
        </w:rPr>
        <w:br w:type="page"/>
      </w:r>
    </w:p>
    <w:p w14:paraId="3957E39B" w14:textId="77777777" w:rsidR="00A305C8" w:rsidRPr="005606AF" w:rsidRDefault="00A305C8" w:rsidP="005606AF">
      <w:pPr>
        <w:pStyle w:val="Kop1"/>
        <w:numPr>
          <w:ilvl w:val="0"/>
          <w:numId w:val="0"/>
        </w:numPr>
        <w:ind w:left="284" w:hanging="284"/>
      </w:pPr>
      <w:bookmarkStart w:id="2" w:name="_Toc12357537"/>
      <w:bookmarkStart w:id="3" w:name="_Toc12364014"/>
      <w:r w:rsidRPr="005606AF">
        <w:lastRenderedPageBreak/>
        <w:t>DEEL I: Wat is een datalek?</w:t>
      </w:r>
      <w:bookmarkEnd w:id="2"/>
      <w:bookmarkEnd w:id="3"/>
      <w:r w:rsidRPr="005606AF">
        <w:t xml:space="preserve"> </w:t>
      </w:r>
    </w:p>
    <w:p w14:paraId="7BC38FB7" w14:textId="77777777" w:rsidR="00A305C8" w:rsidRPr="004112B4" w:rsidRDefault="00A305C8" w:rsidP="00A305C8">
      <w:pPr>
        <w:pStyle w:val="BasistekstValerie"/>
        <w:rPr>
          <w:rFonts w:asciiTheme="minorHAnsi" w:hAnsiTheme="minorHAnsi" w:cstheme="minorHAnsi"/>
        </w:rPr>
      </w:pPr>
    </w:p>
    <w:p w14:paraId="186D5A97" w14:textId="1FE4144A"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Aan de hand van het onderstaande stappenschema wordt beoordeeld of er sprake is van een datalek en of het datalek gemeld moet worden bij de Autoriteit Persoonsgegevens (hierna: AP)/</w:t>
      </w:r>
      <w:r w:rsidR="00B46037" w:rsidRPr="004112B4">
        <w:rPr>
          <w:rFonts w:asciiTheme="minorHAnsi" w:hAnsiTheme="minorHAnsi" w:cstheme="minorHAnsi"/>
          <w:sz w:val="22"/>
          <w:szCs w:val="22"/>
        </w:rPr>
        <w:t xml:space="preserve"> </w:t>
      </w:r>
      <w:r w:rsidRPr="004112B4">
        <w:rPr>
          <w:rFonts w:asciiTheme="minorHAnsi" w:hAnsiTheme="minorHAnsi" w:cstheme="minorHAnsi"/>
          <w:sz w:val="22"/>
          <w:szCs w:val="22"/>
        </w:rPr>
        <w:t xml:space="preserve">de betrokkenen. </w:t>
      </w:r>
    </w:p>
    <w:p w14:paraId="3639171E"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624EEE1E" w14:textId="40E52FCE"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noProof/>
          <w:sz w:val="22"/>
          <w:szCs w:val="22"/>
          <w:shd w:val="clear" w:color="auto" w:fill="FFFFFF"/>
        </w:rPr>
        <w:drawing>
          <wp:inline distT="0" distB="0" distL="0" distR="0" wp14:anchorId="28695C88" wp14:editId="6D0F8D78">
            <wp:extent cx="4554220" cy="26765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4220" cy="2676525"/>
                    </a:xfrm>
                    <a:prstGeom prst="rect">
                      <a:avLst/>
                    </a:prstGeom>
                    <a:noFill/>
                  </pic:spPr>
                </pic:pic>
              </a:graphicData>
            </a:graphic>
          </wp:inline>
        </w:drawing>
      </w:r>
    </w:p>
    <w:p w14:paraId="0911F0AF"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04B1FC0"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2D0DC8BE" w14:textId="77777777" w:rsidR="00A305C8" w:rsidRPr="004112B4" w:rsidRDefault="00A305C8" w:rsidP="00DE05EB">
      <w:pPr>
        <w:pStyle w:val="Kop2"/>
      </w:pPr>
      <w:bookmarkStart w:id="4" w:name="_Toc12357538"/>
      <w:bookmarkStart w:id="5" w:name="_Toc12364015"/>
      <w:r w:rsidRPr="004112B4">
        <w:t xml:space="preserve">Is er sprake van een </w:t>
      </w:r>
      <w:r w:rsidRPr="00DE05EB">
        <w:t>beveiligingsincident</w:t>
      </w:r>
      <w:r w:rsidRPr="004112B4">
        <w:t>?</w:t>
      </w:r>
      <w:bookmarkEnd w:id="4"/>
      <w:bookmarkEnd w:id="5"/>
      <w:r w:rsidRPr="004112B4">
        <w:t xml:space="preserve"> </w:t>
      </w:r>
    </w:p>
    <w:p w14:paraId="04DAD926" w14:textId="70E88EB3"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Voordat er gesproken kan worden over een datalek, moet een beveiligingsincident zich daadwerkelijk hebben voorgedaan. Alleen de dreiging van een beveiligingsincident kan nooit een datalek zijn. Uiteraard kan een concrete dreiging wel erg belangrijk zijn en dient deze zo snel mogelijk gemeld te worden bij de FG</w:t>
      </w:r>
      <w:r w:rsidR="001466B6">
        <w:rPr>
          <w:rFonts w:asciiTheme="minorHAnsi" w:hAnsiTheme="minorHAnsi" w:cstheme="minorHAnsi"/>
          <w:sz w:val="22"/>
          <w:szCs w:val="22"/>
        </w:rPr>
        <w:t xml:space="preserve"> </w:t>
      </w:r>
      <w:r w:rsidR="001466B6" w:rsidRPr="001466B6">
        <w:rPr>
          <w:rFonts w:asciiTheme="minorHAnsi" w:hAnsiTheme="minorHAnsi" w:cstheme="minorHAnsi"/>
          <w:sz w:val="22"/>
          <w:szCs w:val="22"/>
        </w:rPr>
        <w:t xml:space="preserve">(per mail via </w:t>
      </w:r>
      <w:hyperlink r:id="rId13" w:history="1">
        <w:r w:rsidR="001466B6" w:rsidRPr="001466B6">
          <w:rPr>
            <w:rStyle w:val="Hyperlink"/>
            <w:rFonts w:asciiTheme="minorHAnsi" w:hAnsiTheme="minorHAnsi" w:cstheme="minorHAnsi"/>
            <w:sz w:val="22"/>
            <w:szCs w:val="22"/>
          </w:rPr>
          <w:t>scholen@ictrecht.nl</w:t>
        </w:r>
      </w:hyperlink>
      <w:r w:rsidR="00DE5235">
        <w:rPr>
          <w:rStyle w:val="Hyperlink"/>
          <w:rFonts w:asciiTheme="minorHAnsi" w:hAnsiTheme="minorHAnsi" w:cstheme="minorHAnsi"/>
          <w:sz w:val="22"/>
          <w:szCs w:val="22"/>
        </w:rPr>
        <w:t xml:space="preserve"> en</w:t>
      </w:r>
      <w:r w:rsidR="001466B6" w:rsidRPr="001466B6">
        <w:rPr>
          <w:rFonts w:asciiTheme="minorHAnsi" w:hAnsiTheme="minorHAnsi" w:cstheme="minorHAnsi"/>
          <w:sz w:val="22"/>
          <w:szCs w:val="22"/>
        </w:rPr>
        <w:t xml:space="preserve"> telefonisch o</w:t>
      </w:r>
      <w:r w:rsidR="00DA549C">
        <w:rPr>
          <w:rFonts w:asciiTheme="minorHAnsi" w:hAnsiTheme="minorHAnsi" w:cstheme="minorHAnsi"/>
          <w:sz w:val="22"/>
          <w:szCs w:val="22"/>
        </w:rPr>
        <w:t>p 020 663 1941)</w:t>
      </w:r>
      <w:r w:rsidRPr="004112B4">
        <w:rPr>
          <w:rFonts w:asciiTheme="minorHAnsi" w:hAnsiTheme="minorHAnsi" w:cstheme="minorHAnsi"/>
          <w:sz w:val="22"/>
          <w:szCs w:val="22"/>
        </w:rPr>
        <w:t xml:space="preserve"> </w:t>
      </w:r>
    </w:p>
    <w:p w14:paraId="5AC93C27"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5158A98"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Voorbeelden van beveiligingsincidenten zijn: </w:t>
      </w:r>
    </w:p>
    <w:p w14:paraId="5672CEAC" w14:textId="439F0096" w:rsidR="00A305C8" w:rsidRPr="004112B4" w:rsidRDefault="00380092" w:rsidP="00A305C8">
      <w:pPr>
        <w:pStyle w:val="Lijstalinea"/>
        <w:numPr>
          <w:ilvl w:val="0"/>
          <w:numId w:val="3"/>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Een</w:t>
      </w:r>
      <w:r w:rsidR="00A305C8" w:rsidRPr="004112B4">
        <w:rPr>
          <w:rFonts w:asciiTheme="minorHAnsi" w:hAnsiTheme="minorHAnsi" w:cstheme="minorHAnsi"/>
          <w:sz w:val="22"/>
          <w:szCs w:val="22"/>
        </w:rPr>
        <w:t xml:space="preserve"> gestolen laptop;</w:t>
      </w:r>
    </w:p>
    <w:p w14:paraId="0D6F743B" w14:textId="3AB1F45D" w:rsidR="00A305C8" w:rsidRPr="004112B4" w:rsidRDefault="00380092" w:rsidP="00A305C8">
      <w:pPr>
        <w:pStyle w:val="Lijstalinea"/>
        <w:numPr>
          <w:ilvl w:val="0"/>
          <w:numId w:val="3"/>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Een</w:t>
      </w:r>
      <w:r w:rsidR="00A305C8" w:rsidRPr="004112B4">
        <w:rPr>
          <w:rFonts w:asciiTheme="minorHAnsi" w:hAnsiTheme="minorHAnsi" w:cstheme="minorHAnsi"/>
          <w:sz w:val="22"/>
          <w:szCs w:val="22"/>
        </w:rPr>
        <w:t xml:space="preserve"> mailing wordt verstuurd met alle e-mailadressen in de CC in plaats van in de BCC;</w:t>
      </w:r>
    </w:p>
    <w:p w14:paraId="07CAA373" w14:textId="62964A6C" w:rsidR="00A305C8" w:rsidRPr="004112B4" w:rsidRDefault="00380092" w:rsidP="00A305C8">
      <w:pPr>
        <w:pStyle w:val="Lijstalinea"/>
        <w:numPr>
          <w:ilvl w:val="0"/>
          <w:numId w:val="3"/>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Een</w:t>
      </w:r>
      <w:r w:rsidR="00A305C8" w:rsidRPr="004112B4">
        <w:rPr>
          <w:rFonts w:asciiTheme="minorHAnsi" w:hAnsiTheme="minorHAnsi" w:cstheme="minorHAnsi"/>
          <w:sz w:val="22"/>
          <w:szCs w:val="22"/>
        </w:rPr>
        <w:t xml:space="preserve"> </w:t>
      </w:r>
      <w:proofErr w:type="spellStart"/>
      <w:r w:rsidR="00A305C8" w:rsidRPr="004112B4">
        <w:rPr>
          <w:rFonts w:asciiTheme="minorHAnsi" w:hAnsiTheme="minorHAnsi" w:cstheme="minorHAnsi"/>
          <w:sz w:val="22"/>
          <w:szCs w:val="22"/>
        </w:rPr>
        <w:t>ransomwarebesmetting</w:t>
      </w:r>
      <w:proofErr w:type="spellEnd"/>
      <w:r w:rsidR="00A305C8" w:rsidRPr="004112B4">
        <w:rPr>
          <w:rFonts w:asciiTheme="minorHAnsi" w:hAnsiTheme="minorHAnsi" w:cstheme="minorHAnsi"/>
          <w:sz w:val="22"/>
          <w:szCs w:val="22"/>
        </w:rPr>
        <w:t>;</w:t>
      </w:r>
    </w:p>
    <w:p w14:paraId="03ED261B" w14:textId="57F87989" w:rsidR="00A305C8" w:rsidRPr="004112B4" w:rsidRDefault="00380092" w:rsidP="00A305C8">
      <w:pPr>
        <w:pStyle w:val="Lijstalinea"/>
        <w:numPr>
          <w:ilvl w:val="0"/>
          <w:numId w:val="3"/>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Een</w:t>
      </w:r>
      <w:r w:rsidR="00A305C8" w:rsidRPr="004112B4">
        <w:rPr>
          <w:rFonts w:asciiTheme="minorHAnsi" w:hAnsiTheme="minorHAnsi" w:cstheme="minorHAnsi"/>
          <w:sz w:val="22"/>
          <w:szCs w:val="22"/>
        </w:rPr>
        <w:t xml:space="preserve"> brand bij de hostingprovider of het datacentrum. </w:t>
      </w:r>
    </w:p>
    <w:p w14:paraId="3BDB9D8B"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337BF20" w14:textId="33A398DF"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Let op: hoewel een beveiligingsincident niet altijd een datalek hoeft te zijn (zie ook de volgende paragrafen), moet wel ieder beveiligingsincident worden geregistreerd in het datalekregister. Bij deze registratie wordt vervolgens aangegeven waarom het wel of niet tot een datalek is bestempeld door de FG en waarom. </w:t>
      </w:r>
    </w:p>
    <w:p w14:paraId="3CAC2277"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25B5575F" w14:textId="103B0B16" w:rsidR="00DA549C" w:rsidRPr="000E4C15" w:rsidRDefault="00A305C8" w:rsidP="00A305C8">
      <w:pPr>
        <w:pStyle w:val="BasistekstValerie"/>
        <w:spacing w:line="240" w:lineRule="auto"/>
        <w:jc w:val="both"/>
        <w:rPr>
          <w:rFonts w:asciiTheme="minorHAnsi" w:hAnsiTheme="minorHAnsi" w:cstheme="minorHAnsi"/>
          <w:i/>
          <w:iCs/>
          <w:sz w:val="22"/>
          <w:szCs w:val="22"/>
        </w:rPr>
      </w:pPr>
      <w:r w:rsidRPr="004112B4">
        <w:rPr>
          <w:rFonts w:asciiTheme="minorHAnsi" w:hAnsiTheme="minorHAnsi" w:cstheme="minorHAnsi"/>
          <w:i/>
          <w:iCs/>
          <w:sz w:val="22"/>
          <w:szCs w:val="22"/>
        </w:rPr>
        <w:sym w:font="Wingdings" w:char="F0E0"/>
      </w:r>
      <w:r w:rsidRPr="004112B4">
        <w:rPr>
          <w:rFonts w:asciiTheme="minorHAnsi" w:hAnsiTheme="minorHAnsi" w:cstheme="minorHAnsi"/>
          <w:i/>
          <w:iCs/>
          <w:sz w:val="22"/>
          <w:szCs w:val="22"/>
        </w:rPr>
        <w:t xml:space="preserve"> Kan het incident bestempeld worden als beveiligingsincident? Ga dan door naar de volgende vraag. </w:t>
      </w:r>
    </w:p>
    <w:p w14:paraId="5B50C3B7" w14:textId="77777777" w:rsidR="00DA549C" w:rsidRPr="004112B4" w:rsidRDefault="00DA549C" w:rsidP="00A305C8">
      <w:pPr>
        <w:pStyle w:val="BasistekstValerie"/>
        <w:spacing w:line="240" w:lineRule="auto"/>
        <w:jc w:val="both"/>
        <w:rPr>
          <w:rFonts w:asciiTheme="minorHAnsi" w:hAnsiTheme="minorHAnsi" w:cstheme="minorHAnsi"/>
          <w:sz w:val="22"/>
          <w:szCs w:val="22"/>
        </w:rPr>
      </w:pPr>
    </w:p>
    <w:p w14:paraId="4F38E811" w14:textId="77777777" w:rsidR="00A305C8" w:rsidRPr="009922EE" w:rsidRDefault="00A305C8" w:rsidP="009922EE">
      <w:pPr>
        <w:pStyle w:val="Kop2"/>
      </w:pPr>
      <w:bookmarkStart w:id="6" w:name="_Toc12357539"/>
      <w:bookmarkStart w:id="7" w:name="_Toc12364016"/>
      <w:r w:rsidRPr="009922EE">
        <w:t>Is er sprake van een datalek?</w:t>
      </w:r>
      <w:bookmarkEnd w:id="6"/>
      <w:bookmarkEnd w:id="7"/>
      <w:r w:rsidRPr="009922EE">
        <w:t xml:space="preserve"> </w:t>
      </w:r>
    </w:p>
    <w:p w14:paraId="68E0C761" w14:textId="77777777" w:rsidR="009922EE" w:rsidRDefault="00A305C8" w:rsidP="009922EE">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Niet alle incidenten zijn datalekken die gemeld moeten worden bij de AP. Hoewel een ‘</w:t>
      </w:r>
      <w:r w:rsidRPr="004112B4">
        <w:rPr>
          <w:rFonts w:asciiTheme="minorHAnsi" w:hAnsiTheme="minorHAnsi" w:cstheme="minorHAnsi"/>
          <w:i/>
          <w:sz w:val="22"/>
          <w:szCs w:val="22"/>
        </w:rPr>
        <w:t>datalek</w:t>
      </w:r>
      <w:r w:rsidRPr="004112B4">
        <w:rPr>
          <w:rFonts w:asciiTheme="minorHAnsi" w:hAnsiTheme="minorHAnsi" w:cstheme="minorHAnsi"/>
          <w:sz w:val="22"/>
          <w:szCs w:val="22"/>
        </w:rPr>
        <w:t>’ in de Algemene Verordening Gegevensbescherming</w:t>
      </w:r>
      <w:r w:rsidRPr="004112B4">
        <w:rPr>
          <w:rStyle w:val="Voetnootmarkering"/>
          <w:rFonts w:asciiTheme="minorHAnsi" w:hAnsiTheme="minorHAnsi" w:cstheme="minorHAnsi"/>
          <w:sz w:val="22"/>
          <w:szCs w:val="22"/>
        </w:rPr>
        <w:footnoteReference w:id="1"/>
      </w:r>
      <w:r w:rsidRPr="004112B4">
        <w:rPr>
          <w:rFonts w:asciiTheme="minorHAnsi" w:hAnsiTheme="minorHAnsi" w:cstheme="minorHAnsi"/>
          <w:sz w:val="22"/>
          <w:szCs w:val="22"/>
        </w:rPr>
        <w:t xml:space="preserve"> (hierna: AVG) een '</w:t>
      </w:r>
      <w:r w:rsidRPr="004112B4">
        <w:rPr>
          <w:rFonts w:asciiTheme="minorHAnsi" w:hAnsiTheme="minorHAnsi" w:cstheme="minorHAnsi"/>
          <w:i/>
          <w:sz w:val="22"/>
          <w:szCs w:val="22"/>
        </w:rPr>
        <w:t>inbreuk in verband met persoonsgegevens</w:t>
      </w:r>
      <w:r w:rsidRPr="004112B4">
        <w:rPr>
          <w:rFonts w:asciiTheme="minorHAnsi" w:hAnsiTheme="minorHAnsi" w:cstheme="minorHAnsi"/>
          <w:sz w:val="22"/>
          <w:szCs w:val="22"/>
        </w:rPr>
        <w:t>' wordt genoemd</w:t>
      </w:r>
      <w:r w:rsidRPr="004112B4">
        <w:rPr>
          <w:rStyle w:val="Voetnootmarkering"/>
          <w:rFonts w:asciiTheme="minorHAnsi" w:hAnsiTheme="minorHAnsi" w:cstheme="minorHAnsi"/>
          <w:sz w:val="22"/>
          <w:szCs w:val="22"/>
        </w:rPr>
        <w:footnoteReference w:id="2"/>
      </w:r>
      <w:r w:rsidRPr="004112B4">
        <w:rPr>
          <w:rFonts w:asciiTheme="minorHAnsi" w:hAnsiTheme="minorHAnsi" w:cstheme="minorHAnsi"/>
          <w:sz w:val="22"/>
          <w:szCs w:val="22"/>
        </w:rPr>
        <w:t>, wordt in dit protocol (omwille van de leesbaarheid) het begrip ‘</w:t>
      </w:r>
      <w:r w:rsidRPr="004112B4">
        <w:rPr>
          <w:rFonts w:asciiTheme="minorHAnsi" w:hAnsiTheme="minorHAnsi" w:cstheme="minorHAnsi"/>
          <w:i/>
          <w:sz w:val="22"/>
          <w:szCs w:val="22"/>
        </w:rPr>
        <w:t>datalek</w:t>
      </w:r>
      <w:r w:rsidRPr="004112B4">
        <w:rPr>
          <w:rFonts w:asciiTheme="minorHAnsi" w:hAnsiTheme="minorHAnsi" w:cstheme="minorHAnsi"/>
          <w:sz w:val="22"/>
          <w:szCs w:val="22"/>
        </w:rPr>
        <w:t xml:space="preserve">’ gebruikt. Om te beoordelen of een beveiligingsincident heeft geleid tot een datalek, moet de </w:t>
      </w:r>
      <w:r w:rsidRPr="004112B4">
        <w:rPr>
          <w:rFonts w:asciiTheme="minorHAnsi" w:hAnsiTheme="minorHAnsi" w:cstheme="minorHAnsi"/>
          <w:sz w:val="22"/>
          <w:szCs w:val="22"/>
        </w:rPr>
        <w:lastRenderedPageBreak/>
        <w:t xml:space="preserve">volgende vraag bevestigend beantwoord worden: zijn er bij het beveiligingsincident persoonsgegevens verloren gegaan of is onrechtmatige verwerking </w:t>
      </w:r>
      <w:r w:rsidR="00D57740" w:rsidRPr="004112B4">
        <w:rPr>
          <w:rFonts w:asciiTheme="minorHAnsi" w:hAnsiTheme="minorHAnsi" w:cstheme="minorHAnsi"/>
          <w:sz w:val="22"/>
          <w:szCs w:val="22"/>
        </w:rPr>
        <w:t xml:space="preserve">redelijkerwijs </w:t>
      </w:r>
      <w:r w:rsidRPr="004112B4">
        <w:rPr>
          <w:rFonts w:asciiTheme="minorHAnsi" w:hAnsiTheme="minorHAnsi" w:cstheme="minorHAnsi"/>
          <w:sz w:val="22"/>
          <w:szCs w:val="22"/>
        </w:rPr>
        <w:t xml:space="preserve">niet uit te sluiten? </w:t>
      </w:r>
      <w:bookmarkStart w:id="8" w:name="_Toc12357540"/>
    </w:p>
    <w:p w14:paraId="49A040FD" w14:textId="77777777" w:rsidR="009922EE" w:rsidRDefault="009922EE" w:rsidP="009922EE">
      <w:pPr>
        <w:spacing w:line="240" w:lineRule="auto"/>
        <w:jc w:val="both"/>
        <w:rPr>
          <w:rFonts w:asciiTheme="minorHAnsi" w:hAnsiTheme="minorHAnsi" w:cstheme="minorHAnsi"/>
          <w:sz w:val="22"/>
          <w:szCs w:val="22"/>
        </w:rPr>
      </w:pPr>
    </w:p>
    <w:p w14:paraId="69927CCB" w14:textId="5FFE6CBB" w:rsidR="00A305C8" w:rsidRPr="009922EE" w:rsidRDefault="00A305C8" w:rsidP="00FE37AE">
      <w:pPr>
        <w:pStyle w:val="Kop3"/>
      </w:pPr>
      <w:bookmarkStart w:id="9" w:name="_Toc12364017"/>
      <w:r w:rsidRPr="009922EE">
        <w:t>Een beveiligingsincident met persoonsgegevens</w:t>
      </w:r>
      <w:bookmarkEnd w:id="8"/>
      <w:bookmarkEnd w:id="9"/>
    </w:p>
    <w:p w14:paraId="33CA5508" w14:textId="78E88DC9"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beveiligingsincident kan uiteraard veel vervelende gevolgen hebben. Er kan echter alleen sprake zijn van een datalek wanneer er op een of andere manier </w:t>
      </w:r>
      <w:r w:rsidRPr="004112B4">
        <w:rPr>
          <w:rFonts w:asciiTheme="minorHAnsi" w:hAnsiTheme="minorHAnsi" w:cstheme="minorHAnsi"/>
          <w:sz w:val="22"/>
          <w:szCs w:val="22"/>
          <w:u w:val="single"/>
        </w:rPr>
        <w:t>persoonsgegevens</w:t>
      </w:r>
      <w:r w:rsidRPr="004112B4">
        <w:rPr>
          <w:rFonts w:asciiTheme="minorHAnsi" w:hAnsiTheme="minorHAnsi" w:cstheme="minorHAnsi"/>
          <w:sz w:val="22"/>
          <w:szCs w:val="22"/>
        </w:rPr>
        <w:t xml:space="preserve"> zijn betrokken bij het beveiligingsincident. Stel dat er een USB-stick verloren raakt waarop enkel wat algemene financiële informatie van de school (behaalde omzet, winst, etc.) stond. Hoewel het natuurlijk erg vervelend is dat dergelijke gevoelige bedrijfsinformatie lekt, is het geen datalek zoals bedoeld in de AVG. Er zijn namelijk geen persoonsgegevens bij betrokken. Van belang is om een erg ruime interpretatie aan te houden van het begrip ‘persoonsgegeven’. Alle gegevens die direct of indirect (via een derde) herleidbaar zijn tot een persoon zijn persoonsgegevens. Dit moet objectief beoordeeld worden. </w:t>
      </w:r>
      <w:r w:rsidR="00B07C1E" w:rsidRPr="004112B4">
        <w:rPr>
          <w:rFonts w:asciiTheme="minorHAnsi" w:hAnsiTheme="minorHAnsi" w:cstheme="minorHAnsi"/>
          <w:sz w:val="22"/>
          <w:szCs w:val="22"/>
        </w:rPr>
        <w:t>V</w:t>
      </w:r>
      <w:r w:rsidRPr="004112B4">
        <w:rPr>
          <w:rFonts w:asciiTheme="minorHAnsi" w:hAnsiTheme="minorHAnsi" w:cstheme="minorHAnsi"/>
          <w:sz w:val="22"/>
          <w:szCs w:val="22"/>
        </w:rPr>
        <w:t>oorbeeld</w:t>
      </w:r>
      <w:r w:rsidR="00B07C1E" w:rsidRPr="004112B4">
        <w:rPr>
          <w:rFonts w:asciiTheme="minorHAnsi" w:hAnsiTheme="minorHAnsi" w:cstheme="minorHAnsi"/>
          <w:sz w:val="22"/>
          <w:szCs w:val="22"/>
        </w:rPr>
        <w:t>en</w:t>
      </w:r>
      <w:r w:rsidRPr="004112B4">
        <w:rPr>
          <w:rFonts w:asciiTheme="minorHAnsi" w:hAnsiTheme="minorHAnsi" w:cstheme="minorHAnsi"/>
          <w:sz w:val="22"/>
          <w:szCs w:val="22"/>
        </w:rPr>
        <w:t xml:space="preserve"> van </w:t>
      </w:r>
      <w:r w:rsidR="00B07C1E" w:rsidRPr="004112B4">
        <w:rPr>
          <w:rFonts w:asciiTheme="minorHAnsi" w:hAnsiTheme="minorHAnsi" w:cstheme="minorHAnsi"/>
          <w:sz w:val="22"/>
          <w:szCs w:val="22"/>
        </w:rPr>
        <w:t>direct</w:t>
      </w:r>
      <w:r w:rsidR="00A977FD" w:rsidRPr="004112B4">
        <w:rPr>
          <w:rFonts w:asciiTheme="minorHAnsi" w:hAnsiTheme="minorHAnsi" w:cstheme="minorHAnsi"/>
          <w:sz w:val="22"/>
          <w:szCs w:val="22"/>
        </w:rPr>
        <w:t xml:space="preserve"> </w:t>
      </w:r>
      <w:r w:rsidR="00B07C1E" w:rsidRPr="004112B4">
        <w:rPr>
          <w:rFonts w:asciiTheme="minorHAnsi" w:hAnsiTheme="minorHAnsi" w:cstheme="minorHAnsi"/>
          <w:sz w:val="22"/>
          <w:szCs w:val="22"/>
        </w:rPr>
        <w:t>herleidbare persoonsgegevens en van indirect</w:t>
      </w:r>
      <w:r w:rsidR="00A977FD" w:rsidRPr="004112B4">
        <w:rPr>
          <w:rFonts w:asciiTheme="minorHAnsi" w:hAnsiTheme="minorHAnsi" w:cstheme="minorHAnsi"/>
          <w:sz w:val="22"/>
          <w:szCs w:val="22"/>
        </w:rPr>
        <w:t xml:space="preserve"> </w:t>
      </w:r>
      <w:r w:rsidR="00B07C1E" w:rsidRPr="004112B4">
        <w:rPr>
          <w:rFonts w:asciiTheme="minorHAnsi" w:hAnsiTheme="minorHAnsi" w:cstheme="minorHAnsi"/>
          <w:sz w:val="22"/>
          <w:szCs w:val="22"/>
        </w:rPr>
        <w:t>herleidbare persoonsgegevens staan in de tabel hieronder:</w:t>
      </w:r>
      <w:r w:rsidRPr="004112B4">
        <w:rPr>
          <w:rFonts w:asciiTheme="minorHAnsi" w:hAnsiTheme="minorHAnsi" w:cstheme="minorHAnsi"/>
          <w:sz w:val="22"/>
          <w:szCs w:val="22"/>
        </w:rPr>
        <w:t xml:space="preserve"> </w:t>
      </w:r>
    </w:p>
    <w:p w14:paraId="591ABD48" w14:textId="71DC621F" w:rsidR="00D7254C" w:rsidRPr="004112B4" w:rsidRDefault="00D7254C" w:rsidP="00A305C8">
      <w:pPr>
        <w:pStyle w:val="BasistekstValerie"/>
        <w:spacing w:line="240" w:lineRule="auto"/>
        <w:jc w:val="both"/>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528"/>
        <w:gridCol w:w="4528"/>
      </w:tblGrid>
      <w:tr w:rsidR="00D7254C" w:rsidRPr="004112B4" w14:paraId="123C68B5" w14:textId="77777777" w:rsidTr="0045561A">
        <w:tc>
          <w:tcPr>
            <w:tcW w:w="4528" w:type="dxa"/>
            <w:shd w:val="clear" w:color="auto" w:fill="D9D9D9" w:themeFill="background1" w:themeFillShade="D9"/>
          </w:tcPr>
          <w:p w14:paraId="0CB701F1" w14:textId="06C55833" w:rsidR="00D7254C" w:rsidRPr="004112B4" w:rsidRDefault="00D7254C" w:rsidP="00A305C8">
            <w:pPr>
              <w:pStyle w:val="BasistekstValerie"/>
              <w:spacing w:line="240" w:lineRule="auto"/>
              <w:jc w:val="both"/>
              <w:rPr>
                <w:rFonts w:asciiTheme="minorHAnsi" w:hAnsiTheme="minorHAnsi" w:cstheme="minorHAnsi"/>
                <w:b/>
                <w:bCs/>
                <w:sz w:val="22"/>
                <w:szCs w:val="22"/>
              </w:rPr>
            </w:pPr>
            <w:r w:rsidRPr="004112B4">
              <w:rPr>
                <w:rFonts w:asciiTheme="minorHAnsi" w:hAnsiTheme="minorHAnsi" w:cstheme="minorHAnsi"/>
                <w:b/>
                <w:bCs/>
                <w:sz w:val="22"/>
                <w:szCs w:val="22"/>
              </w:rPr>
              <w:t>Direct</w:t>
            </w:r>
            <w:r w:rsidR="00A977FD" w:rsidRPr="004112B4">
              <w:rPr>
                <w:rFonts w:asciiTheme="minorHAnsi" w:hAnsiTheme="minorHAnsi" w:cstheme="minorHAnsi"/>
                <w:b/>
                <w:bCs/>
                <w:sz w:val="22"/>
                <w:szCs w:val="22"/>
              </w:rPr>
              <w:t xml:space="preserve"> </w:t>
            </w:r>
            <w:r w:rsidRPr="004112B4">
              <w:rPr>
                <w:rFonts w:asciiTheme="minorHAnsi" w:hAnsiTheme="minorHAnsi" w:cstheme="minorHAnsi"/>
                <w:b/>
                <w:bCs/>
                <w:sz w:val="22"/>
                <w:szCs w:val="22"/>
              </w:rPr>
              <w:t>herleidbare persoonsgegevens</w:t>
            </w:r>
          </w:p>
        </w:tc>
        <w:tc>
          <w:tcPr>
            <w:tcW w:w="4528" w:type="dxa"/>
            <w:shd w:val="clear" w:color="auto" w:fill="D9D9D9" w:themeFill="background1" w:themeFillShade="D9"/>
          </w:tcPr>
          <w:p w14:paraId="63D234B1" w14:textId="2F20D5E0" w:rsidR="00D7254C" w:rsidRPr="004112B4" w:rsidRDefault="00D7254C" w:rsidP="00A305C8">
            <w:pPr>
              <w:pStyle w:val="BasistekstValerie"/>
              <w:spacing w:line="240" w:lineRule="auto"/>
              <w:jc w:val="both"/>
              <w:rPr>
                <w:rFonts w:asciiTheme="minorHAnsi" w:hAnsiTheme="minorHAnsi" w:cstheme="minorHAnsi"/>
                <w:b/>
                <w:bCs/>
                <w:sz w:val="22"/>
                <w:szCs w:val="22"/>
              </w:rPr>
            </w:pPr>
            <w:r w:rsidRPr="004112B4">
              <w:rPr>
                <w:rFonts w:asciiTheme="minorHAnsi" w:hAnsiTheme="minorHAnsi" w:cstheme="minorHAnsi"/>
                <w:b/>
                <w:bCs/>
                <w:sz w:val="22"/>
                <w:szCs w:val="22"/>
              </w:rPr>
              <w:t>Indirect</w:t>
            </w:r>
            <w:r w:rsidR="00A977FD" w:rsidRPr="004112B4">
              <w:rPr>
                <w:rFonts w:asciiTheme="minorHAnsi" w:hAnsiTheme="minorHAnsi" w:cstheme="minorHAnsi"/>
                <w:b/>
                <w:bCs/>
                <w:sz w:val="22"/>
                <w:szCs w:val="22"/>
              </w:rPr>
              <w:t xml:space="preserve"> </w:t>
            </w:r>
            <w:r w:rsidRPr="004112B4">
              <w:rPr>
                <w:rFonts w:asciiTheme="minorHAnsi" w:hAnsiTheme="minorHAnsi" w:cstheme="minorHAnsi"/>
                <w:b/>
                <w:bCs/>
                <w:sz w:val="22"/>
                <w:szCs w:val="22"/>
              </w:rPr>
              <w:t>herleidbare persoonsgegevens</w:t>
            </w:r>
          </w:p>
        </w:tc>
      </w:tr>
      <w:tr w:rsidR="00D7254C" w:rsidRPr="004112B4" w14:paraId="21553B23" w14:textId="77777777" w:rsidTr="000079B9">
        <w:tc>
          <w:tcPr>
            <w:tcW w:w="4528" w:type="dxa"/>
            <w:shd w:val="clear" w:color="auto" w:fill="auto"/>
          </w:tcPr>
          <w:p w14:paraId="5C0CF828" w14:textId="4198A4DE" w:rsidR="00D7254C" w:rsidRPr="004112B4" w:rsidRDefault="00B07C1E"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Naam</w:t>
            </w:r>
          </w:p>
        </w:tc>
        <w:tc>
          <w:tcPr>
            <w:tcW w:w="4528" w:type="dxa"/>
            <w:shd w:val="clear" w:color="auto" w:fill="auto"/>
          </w:tcPr>
          <w:p w14:paraId="789904AC" w14:textId="36C62140" w:rsidR="00D7254C" w:rsidRPr="004112B4" w:rsidRDefault="00B07C1E" w:rsidP="00A305C8">
            <w:pPr>
              <w:pStyle w:val="BasistekstValerie"/>
              <w:spacing w:line="240" w:lineRule="auto"/>
              <w:jc w:val="both"/>
              <w:rPr>
                <w:rFonts w:asciiTheme="minorHAnsi" w:hAnsiTheme="minorHAnsi" w:cstheme="minorHAnsi"/>
                <w:sz w:val="22"/>
                <w:szCs w:val="22"/>
              </w:rPr>
            </w:pPr>
            <w:proofErr w:type="spellStart"/>
            <w:r w:rsidRPr="004112B4">
              <w:rPr>
                <w:rFonts w:asciiTheme="minorHAnsi" w:hAnsiTheme="minorHAnsi" w:cstheme="minorHAnsi"/>
                <w:sz w:val="22"/>
                <w:szCs w:val="22"/>
              </w:rPr>
              <w:t>Leerlingnummer</w:t>
            </w:r>
            <w:proofErr w:type="spellEnd"/>
          </w:p>
        </w:tc>
      </w:tr>
      <w:tr w:rsidR="006A120F" w:rsidRPr="004112B4" w14:paraId="5C998E32" w14:textId="77777777" w:rsidTr="000079B9">
        <w:tc>
          <w:tcPr>
            <w:tcW w:w="4528" w:type="dxa"/>
            <w:shd w:val="clear" w:color="auto" w:fill="auto"/>
          </w:tcPr>
          <w:p w14:paraId="19C51A97" w14:textId="612A876E" w:rsidR="006A120F" w:rsidRPr="004112B4" w:rsidRDefault="006A120F"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Adres</w:t>
            </w:r>
          </w:p>
        </w:tc>
        <w:tc>
          <w:tcPr>
            <w:tcW w:w="4528" w:type="dxa"/>
            <w:shd w:val="clear" w:color="auto" w:fill="auto"/>
          </w:tcPr>
          <w:p w14:paraId="3999CEA6" w14:textId="40E533B2" w:rsidR="006A120F" w:rsidRPr="004112B4" w:rsidRDefault="006A120F"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Postcode</w:t>
            </w:r>
          </w:p>
        </w:tc>
      </w:tr>
      <w:tr w:rsidR="00D7254C" w:rsidRPr="004112B4" w14:paraId="33D12C25" w14:textId="77777777" w:rsidTr="000079B9">
        <w:tc>
          <w:tcPr>
            <w:tcW w:w="4528" w:type="dxa"/>
            <w:shd w:val="clear" w:color="auto" w:fill="auto"/>
          </w:tcPr>
          <w:p w14:paraId="5DCA82E8" w14:textId="1803E78F" w:rsidR="00D7254C" w:rsidRPr="004112B4" w:rsidRDefault="00B07C1E"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E-mailadres</w:t>
            </w:r>
            <w:r w:rsidRPr="004112B4">
              <w:rPr>
                <w:rStyle w:val="Voetnootmarkering"/>
                <w:rFonts w:asciiTheme="minorHAnsi" w:hAnsiTheme="minorHAnsi" w:cstheme="minorHAnsi"/>
                <w:sz w:val="22"/>
                <w:szCs w:val="22"/>
              </w:rPr>
              <w:footnoteReference w:id="3"/>
            </w:r>
          </w:p>
        </w:tc>
        <w:tc>
          <w:tcPr>
            <w:tcW w:w="4528" w:type="dxa"/>
            <w:shd w:val="clear" w:color="auto" w:fill="auto"/>
          </w:tcPr>
          <w:p w14:paraId="3D0CEC47" w14:textId="4D7BFD1F" w:rsidR="00D7254C" w:rsidRPr="004112B4" w:rsidRDefault="00B07C1E"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Personeelsnummer</w:t>
            </w:r>
          </w:p>
        </w:tc>
      </w:tr>
      <w:tr w:rsidR="00B07C1E" w:rsidRPr="004112B4" w14:paraId="1E5BBD72" w14:textId="77777777" w:rsidTr="00D7254C">
        <w:tc>
          <w:tcPr>
            <w:tcW w:w="4528" w:type="dxa"/>
            <w:shd w:val="clear" w:color="auto" w:fill="auto"/>
          </w:tcPr>
          <w:p w14:paraId="287338FD" w14:textId="24820AD9" w:rsidR="00B07C1E" w:rsidRPr="004112B4" w:rsidRDefault="00EA0F53"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Geboortedatum</w:t>
            </w:r>
          </w:p>
        </w:tc>
        <w:tc>
          <w:tcPr>
            <w:tcW w:w="4528" w:type="dxa"/>
            <w:shd w:val="clear" w:color="auto" w:fill="auto"/>
          </w:tcPr>
          <w:p w14:paraId="675E0E69" w14:textId="60988C2C" w:rsidR="00B07C1E" w:rsidRPr="004112B4" w:rsidRDefault="00B07C1E"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IP-adres</w:t>
            </w:r>
          </w:p>
        </w:tc>
      </w:tr>
    </w:tbl>
    <w:p w14:paraId="742CF336"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B7B609D" w14:textId="35E32526"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Het voorgaande kom</w:t>
      </w:r>
      <w:r w:rsidR="007039A2" w:rsidRPr="004112B4">
        <w:rPr>
          <w:rFonts w:asciiTheme="minorHAnsi" w:hAnsiTheme="minorHAnsi" w:cstheme="minorHAnsi"/>
          <w:sz w:val="22"/>
          <w:szCs w:val="22"/>
        </w:rPr>
        <w:t>t</w:t>
      </w:r>
      <w:r w:rsidRPr="004112B4">
        <w:rPr>
          <w:rFonts w:asciiTheme="minorHAnsi" w:hAnsiTheme="minorHAnsi" w:cstheme="minorHAnsi"/>
          <w:sz w:val="22"/>
          <w:szCs w:val="22"/>
        </w:rPr>
        <w:t xml:space="preserve"> er kort gezegd op neer dat alle datalekken altijd een beveiligingsincident zijn, maar dat niet alle beveiligingsincidenten ook datalekken zijn. </w:t>
      </w:r>
    </w:p>
    <w:p w14:paraId="47366CEF"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0DFDD715" w14:textId="77777777" w:rsidR="00A305C8" w:rsidRPr="00FE37AE" w:rsidRDefault="00A305C8" w:rsidP="00FE37AE">
      <w:pPr>
        <w:pStyle w:val="Kop3"/>
      </w:pPr>
      <w:bookmarkStart w:id="10" w:name="_Toc12357541"/>
      <w:bookmarkStart w:id="11" w:name="_Toc12364018"/>
      <w:r w:rsidRPr="00FE37AE">
        <w:t>Onrechtmatige verwerking?</w:t>
      </w:r>
      <w:bookmarkEnd w:id="10"/>
      <w:bookmarkEnd w:id="11"/>
    </w:p>
    <w:p w14:paraId="5E30F454" w14:textId="706B87E0"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Wanneer duidelijk is dat er sprake is van een beveiligingsincident én </w:t>
      </w:r>
      <w:r w:rsidR="00EB5126" w:rsidRPr="004112B4">
        <w:rPr>
          <w:rFonts w:asciiTheme="minorHAnsi" w:hAnsiTheme="minorHAnsi" w:cstheme="minorHAnsi"/>
          <w:sz w:val="22"/>
          <w:szCs w:val="22"/>
        </w:rPr>
        <w:t xml:space="preserve">wanneer duidelijk is </w:t>
      </w:r>
      <w:r w:rsidRPr="004112B4">
        <w:rPr>
          <w:rFonts w:asciiTheme="minorHAnsi" w:hAnsiTheme="minorHAnsi" w:cstheme="minorHAnsi"/>
          <w:sz w:val="22"/>
          <w:szCs w:val="22"/>
        </w:rPr>
        <w:t>dat hierbij persoonsgegevens betrokken zijn, moet getoetst worden of dit mogelijk een onrechtmatige verwerking van persoonsgegevens tot gevolg heeft. Alleen dan kan gesproken worden van een datalek.</w:t>
      </w:r>
    </w:p>
    <w:p w14:paraId="171A2118" w14:textId="77777777" w:rsidR="00A305C8" w:rsidRPr="004112B4" w:rsidRDefault="00A305C8" w:rsidP="00A305C8">
      <w:pPr>
        <w:spacing w:line="240" w:lineRule="auto"/>
        <w:jc w:val="both"/>
        <w:rPr>
          <w:rFonts w:asciiTheme="minorHAnsi" w:hAnsiTheme="minorHAnsi" w:cstheme="minorHAnsi"/>
          <w:sz w:val="22"/>
          <w:szCs w:val="22"/>
        </w:rPr>
      </w:pPr>
    </w:p>
    <w:p w14:paraId="607462BE"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Een onrechtmatige verwerking kan inhouden:</w:t>
      </w:r>
    </w:p>
    <w:p w14:paraId="6BFD08BC" w14:textId="611846F2" w:rsidR="00A305C8" w:rsidRPr="004112B4" w:rsidRDefault="00A305C8" w:rsidP="00A305C8">
      <w:pPr>
        <w:pStyle w:val="Lijstalinea"/>
        <w:numPr>
          <w:ilvl w:val="0"/>
          <w:numId w:val="8"/>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w:t>
      </w:r>
      <w:r w:rsidRPr="004112B4">
        <w:rPr>
          <w:rFonts w:asciiTheme="minorHAnsi" w:hAnsiTheme="minorHAnsi" w:cstheme="minorHAnsi"/>
          <w:b/>
          <w:sz w:val="22"/>
          <w:szCs w:val="22"/>
        </w:rPr>
        <w:t>inbreuk op de vertrouwelijkheid</w:t>
      </w:r>
      <w:r w:rsidRPr="004112B4">
        <w:rPr>
          <w:rFonts w:asciiTheme="minorHAnsi" w:hAnsiTheme="minorHAnsi" w:cstheme="minorHAnsi"/>
          <w:sz w:val="22"/>
          <w:szCs w:val="22"/>
        </w:rPr>
        <w:t>: dit houdt in dat een onbevoegde persoon toegang krijgt tot bepaalde persoonsgegevens. Hiervan is tevens sprake wanneer niet is uit te sluiten dat de persoonsgegevens zijn ingezien of anderszins zijn verwerkt door daartoe onbevoegde personen. Denk hierbij aan het voorbeeld dat een leerling inlogt in het Magister</w:t>
      </w:r>
      <w:r w:rsidR="00060AAA" w:rsidRPr="004112B4">
        <w:rPr>
          <w:rFonts w:asciiTheme="minorHAnsi" w:hAnsiTheme="minorHAnsi" w:cstheme="minorHAnsi"/>
          <w:sz w:val="22"/>
          <w:szCs w:val="22"/>
        </w:rPr>
        <w:t>-</w:t>
      </w:r>
      <w:r w:rsidRPr="004112B4">
        <w:rPr>
          <w:rFonts w:asciiTheme="minorHAnsi" w:hAnsiTheme="minorHAnsi" w:cstheme="minorHAnsi"/>
          <w:sz w:val="22"/>
          <w:szCs w:val="22"/>
        </w:rPr>
        <w:t>account van een leraar. Een onbevoegde persoon (de leerling</w:t>
      </w:r>
      <w:r w:rsidR="00060AAA" w:rsidRPr="004112B4">
        <w:rPr>
          <w:rFonts w:asciiTheme="minorHAnsi" w:hAnsiTheme="minorHAnsi" w:cstheme="minorHAnsi"/>
          <w:sz w:val="22"/>
          <w:szCs w:val="22"/>
        </w:rPr>
        <w:t xml:space="preserve"> in bovengenoemd voorbeeld</w:t>
      </w:r>
      <w:r w:rsidRPr="004112B4">
        <w:rPr>
          <w:rFonts w:asciiTheme="minorHAnsi" w:hAnsiTheme="minorHAnsi" w:cstheme="minorHAnsi"/>
          <w:sz w:val="22"/>
          <w:szCs w:val="22"/>
        </w:rPr>
        <w:t xml:space="preserve">) heeft dan inzicht in de persoonsgegevens van andere leerlingen. </w:t>
      </w:r>
    </w:p>
    <w:p w14:paraId="6544FBD9" w14:textId="7B669305" w:rsidR="00A305C8" w:rsidRPr="004112B4" w:rsidRDefault="00A305C8" w:rsidP="00A305C8">
      <w:pPr>
        <w:pStyle w:val="Lijstalinea"/>
        <w:numPr>
          <w:ilvl w:val="0"/>
          <w:numId w:val="8"/>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w:t>
      </w:r>
      <w:r w:rsidRPr="004112B4">
        <w:rPr>
          <w:rFonts w:asciiTheme="minorHAnsi" w:hAnsiTheme="minorHAnsi" w:cstheme="minorHAnsi"/>
          <w:b/>
          <w:sz w:val="22"/>
          <w:szCs w:val="22"/>
        </w:rPr>
        <w:t>inbreuk op de integriteit</w:t>
      </w:r>
      <w:r w:rsidRPr="004112B4">
        <w:rPr>
          <w:rFonts w:asciiTheme="minorHAnsi" w:hAnsiTheme="minorHAnsi" w:cstheme="minorHAnsi"/>
          <w:sz w:val="22"/>
          <w:szCs w:val="22"/>
        </w:rPr>
        <w:t>: hiervan is sprake wanneer de persoonsgegevens (mogelijk) ongeoorloofd of onopzettelijk zijn gewijzigd of aangepast. Denk hierbij aan het voorbeeld dat een leerling inlogt in het Magister</w:t>
      </w:r>
      <w:r w:rsidR="00A16587" w:rsidRPr="004112B4">
        <w:rPr>
          <w:rFonts w:asciiTheme="minorHAnsi" w:hAnsiTheme="minorHAnsi" w:cstheme="minorHAnsi"/>
          <w:sz w:val="22"/>
          <w:szCs w:val="22"/>
        </w:rPr>
        <w:t>-</w:t>
      </w:r>
      <w:r w:rsidRPr="004112B4">
        <w:rPr>
          <w:rFonts w:asciiTheme="minorHAnsi" w:hAnsiTheme="minorHAnsi" w:cstheme="minorHAnsi"/>
          <w:sz w:val="22"/>
          <w:szCs w:val="22"/>
        </w:rPr>
        <w:t>account van een leraar en zijn eigen cijfers verandert.</w:t>
      </w:r>
    </w:p>
    <w:p w14:paraId="227E8EDF" w14:textId="361E6928" w:rsidR="00A305C8" w:rsidRPr="004112B4" w:rsidRDefault="00A305C8" w:rsidP="00A305C8">
      <w:pPr>
        <w:pStyle w:val="Lijstalinea"/>
        <w:numPr>
          <w:ilvl w:val="0"/>
          <w:numId w:val="8"/>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w:t>
      </w:r>
      <w:r w:rsidRPr="004112B4">
        <w:rPr>
          <w:rFonts w:asciiTheme="minorHAnsi" w:hAnsiTheme="minorHAnsi" w:cstheme="minorHAnsi"/>
          <w:b/>
          <w:sz w:val="22"/>
          <w:szCs w:val="22"/>
        </w:rPr>
        <w:t>inbreuk op de beschikbaarheid</w:t>
      </w:r>
      <w:r w:rsidRPr="004112B4">
        <w:rPr>
          <w:rFonts w:asciiTheme="minorHAnsi" w:hAnsiTheme="minorHAnsi" w:cstheme="minorHAnsi"/>
          <w:sz w:val="22"/>
          <w:szCs w:val="22"/>
        </w:rPr>
        <w:t>: hiervan is sprake wanneer de persoonsgegevens onopzettelijk</w:t>
      </w:r>
      <w:r w:rsidRPr="004112B4">
        <w:rPr>
          <w:rStyle w:val="Voetnootmarkering"/>
          <w:rFonts w:asciiTheme="minorHAnsi" w:hAnsiTheme="minorHAnsi" w:cstheme="minorHAnsi"/>
          <w:sz w:val="22"/>
          <w:szCs w:val="22"/>
        </w:rPr>
        <w:footnoteReference w:id="4"/>
      </w:r>
      <w:r w:rsidRPr="004112B4">
        <w:rPr>
          <w:rFonts w:asciiTheme="minorHAnsi" w:hAnsiTheme="minorHAnsi" w:cstheme="minorHAnsi"/>
          <w:sz w:val="22"/>
          <w:szCs w:val="22"/>
        </w:rPr>
        <w:t xml:space="preserve"> tijdelijk (</w:t>
      </w:r>
      <w:r w:rsidRPr="004112B4">
        <w:rPr>
          <w:rFonts w:asciiTheme="minorHAnsi" w:hAnsiTheme="minorHAnsi" w:cstheme="minorHAnsi"/>
          <w:i/>
          <w:iCs/>
          <w:sz w:val="22"/>
          <w:szCs w:val="22"/>
        </w:rPr>
        <w:t>verlies van toegang</w:t>
      </w:r>
      <w:r w:rsidRPr="004112B4">
        <w:rPr>
          <w:rFonts w:asciiTheme="minorHAnsi" w:hAnsiTheme="minorHAnsi" w:cstheme="minorHAnsi"/>
          <w:sz w:val="22"/>
          <w:szCs w:val="22"/>
        </w:rPr>
        <w:t>) of permanent (</w:t>
      </w:r>
      <w:r w:rsidRPr="004112B4">
        <w:rPr>
          <w:rFonts w:asciiTheme="minorHAnsi" w:hAnsiTheme="minorHAnsi" w:cstheme="minorHAnsi"/>
          <w:i/>
          <w:iCs/>
          <w:sz w:val="22"/>
          <w:szCs w:val="22"/>
        </w:rPr>
        <w:t>vernietiging</w:t>
      </w:r>
      <w:r w:rsidRPr="004112B4">
        <w:rPr>
          <w:rFonts w:asciiTheme="minorHAnsi" w:hAnsiTheme="minorHAnsi" w:cstheme="minorHAnsi"/>
          <w:sz w:val="22"/>
          <w:szCs w:val="22"/>
        </w:rPr>
        <w:t xml:space="preserve">) niet beschikbaar zijn. Denk hierbij aan het voorbeeld dat een bepaald systeem (HR </w:t>
      </w:r>
      <w:proofErr w:type="spellStart"/>
      <w:r w:rsidRPr="004112B4">
        <w:rPr>
          <w:rFonts w:asciiTheme="minorHAnsi" w:hAnsiTheme="minorHAnsi" w:cstheme="minorHAnsi"/>
          <w:sz w:val="22"/>
          <w:szCs w:val="22"/>
        </w:rPr>
        <w:t>Today</w:t>
      </w:r>
      <w:proofErr w:type="spellEnd"/>
      <w:r w:rsidRPr="004112B4">
        <w:rPr>
          <w:rFonts w:asciiTheme="minorHAnsi" w:hAnsiTheme="minorHAnsi" w:cstheme="minorHAnsi"/>
          <w:sz w:val="22"/>
          <w:szCs w:val="22"/>
        </w:rPr>
        <w:t xml:space="preserve"> of Magister) is gehackt en daardoor bepaalde persoonsgegevens (tijdelijk) niet beschikbaar zijn.</w:t>
      </w:r>
    </w:p>
    <w:p w14:paraId="6C3BCF16" w14:textId="77777777" w:rsidR="00A305C8" w:rsidRPr="004112B4" w:rsidRDefault="00A305C8" w:rsidP="00A305C8">
      <w:pPr>
        <w:spacing w:line="240" w:lineRule="auto"/>
        <w:jc w:val="both"/>
        <w:rPr>
          <w:rFonts w:asciiTheme="minorHAnsi" w:hAnsiTheme="minorHAnsi" w:cstheme="minorHAnsi"/>
          <w:sz w:val="22"/>
          <w:szCs w:val="22"/>
        </w:rPr>
      </w:pPr>
    </w:p>
    <w:p w14:paraId="4D84632C" w14:textId="2923103E"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Uiteraard is het mogelijk dat een beveiligingsincident in meerdere categorieën van onrechtmatige verwerkingen kan vallen. Een gestolen laptop kan bijvoorbeeld prima een inbreuk op de vertrouwelijkheid </w:t>
      </w:r>
      <w:r w:rsidR="00A00267" w:rsidRPr="004112B4">
        <w:rPr>
          <w:rFonts w:asciiTheme="minorHAnsi" w:hAnsiTheme="minorHAnsi" w:cstheme="minorHAnsi"/>
          <w:sz w:val="22"/>
          <w:szCs w:val="22"/>
        </w:rPr>
        <w:t>zijn, é</w:t>
      </w:r>
      <w:r w:rsidRPr="004112B4">
        <w:rPr>
          <w:rFonts w:asciiTheme="minorHAnsi" w:hAnsiTheme="minorHAnsi" w:cstheme="minorHAnsi"/>
          <w:sz w:val="22"/>
          <w:szCs w:val="22"/>
        </w:rPr>
        <w:t xml:space="preserve">n </w:t>
      </w:r>
      <w:r w:rsidR="00A00267" w:rsidRPr="004112B4">
        <w:rPr>
          <w:rFonts w:asciiTheme="minorHAnsi" w:hAnsiTheme="minorHAnsi" w:cstheme="minorHAnsi"/>
          <w:sz w:val="22"/>
          <w:szCs w:val="22"/>
        </w:rPr>
        <w:t xml:space="preserve">tevens een inbreuk </w:t>
      </w:r>
      <w:r w:rsidRPr="004112B4">
        <w:rPr>
          <w:rFonts w:asciiTheme="minorHAnsi" w:hAnsiTheme="minorHAnsi" w:cstheme="minorHAnsi"/>
          <w:sz w:val="22"/>
          <w:szCs w:val="22"/>
        </w:rPr>
        <w:t>op de beschikbaarheid van persoonsgegevens betekenen.</w:t>
      </w:r>
    </w:p>
    <w:p w14:paraId="6ADD6347"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4A3681E5" w14:textId="4132E3E1"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lastRenderedPageBreak/>
        <w:t>Let op: wanneer er twijfel bestaat of er een onrechtmatige verwerking heeft plaatsgevonden, dan wordt aangeraden om het ‘</w:t>
      </w:r>
      <w:proofErr w:type="spellStart"/>
      <w:r w:rsidRPr="004112B4">
        <w:rPr>
          <w:rFonts w:asciiTheme="minorHAnsi" w:hAnsiTheme="minorHAnsi" w:cstheme="minorHAnsi"/>
          <w:i/>
          <w:sz w:val="22"/>
          <w:szCs w:val="22"/>
        </w:rPr>
        <w:t>better</w:t>
      </w:r>
      <w:proofErr w:type="spellEnd"/>
      <w:r w:rsidRPr="004112B4">
        <w:rPr>
          <w:rFonts w:asciiTheme="minorHAnsi" w:hAnsiTheme="minorHAnsi" w:cstheme="minorHAnsi"/>
          <w:i/>
          <w:sz w:val="22"/>
          <w:szCs w:val="22"/>
        </w:rPr>
        <w:t xml:space="preserve"> safe </w:t>
      </w:r>
      <w:proofErr w:type="spellStart"/>
      <w:r w:rsidRPr="004112B4">
        <w:rPr>
          <w:rFonts w:asciiTheme="minorHAnsi" w:hAnsiTheme="minorHAnsi" w:cstheme="minorHAnsi"/>
          <w:i/>
          <w:sz w:val="22"/>
          <w:szCs w:val="22"/>
        </w:rPr>
        <w:t>than</w:t>
      </w:r>
      <w:proofErr w:type="spellEnd"/>
      <w:r w:rsidRPr="004112B4">
        <w:rPr>
          <w:rFonts w:asciiTheme="minorHAnsi" w:hAnsiTheme="minorHAnsi" w:cstheme="minorHAnsi"/>
          <w:i/>
          <w:sz w:val="22"/>
          <w:szCs w:val="22"/>
        </w:rPr>
        <w:t xml:space="preserve"> sorry</w:t>
      </w:r>
      <w:r w:rsidRPr="004112B4">
        <w:rPr>
          <w:rFonts w:asciiTheme="minorHAnsi" w:hAnsiTheme="minorHAnsi" w:cstheme="minorHAnsi"/>
          <w:sz w:val="22"/>
          <w:szCs w:val="22"/>
        </w:rPr>
        <w:t>’</w:t>
      </w:r>
      <w:r w:rsidR="001B7DD0" w:rsidRPr="004112B4">
        <w:rPr>
          <w:rFonts w:asciiTheme="minorHAnsi" w:hAnsiTheme="minorHAnsi" w:cstheme="minorHAnsi"/>
          <w:sz w:val="22"/>
          <w:szCs w:val="22"/>
        </w:rPr>
        <w:t>-</w:t>
      </w:r>
      <w:r w:rsidRPr="004112B4">
        <w:rPr>
          <w:rFonts w:asciiTheme="minorHAnsi" w:hAnsiTheme="minorHAnsi" w:cstheme="minorHAnsi"/>
          <w:sz w:val="22"/>
          <w:szCs w:val="22"/>
        </w:rPr>
        <w:t>principe te hanteren. Alleen wanneer de FG kan uitsluiten dat het beveiligingsincident een onrechtmatige verwerking van persoonsgegevens tot gevolg heeft, is er geen sprake van een datalek. Hieronder wat voorbeelden:</w:t>
      </w:r>
    </w:p>
    <w:p w14:paraId="282205A2" w14:textId="6A529B44" w:rsidR="00A305C8" w:rsidRPr="004112B4" w:rsidRDefault="00A305C8" w:rsidP="00A305C8">
      <w:pPr>
        <w:pStyle w:val="Lijstalinea"/>
        <w:numPr>
          <w:ilvl w:val="0"/>
          <w:numId w:val="9"/>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Per ongeluk wordt een e-mail</w:t>
      </w:r>
      <w:r w:rsidR="002A36A9" w:rsidRPr="004112B4">
        <w:rPr>
          <w:rFonts w:asciiTheme="minorHAnsi" w:hAnsiTheme="minorHAnsi" w:cstheme="minorHAnsi"/>
          <w:sz w:val="22"/>
          <w:szCs w:val="22"/>
        </w:rPr>
        <w:t xml:space="preserve"> met persoonsgegevens erin</w:t>
      </w:r>
      <w:r w:rsidRPr="004112B4">
        <w:rPr>
          <w:rFonts w:asciiTheme="minorHAnsi" w:hAnsiTheme="minorHAnsi" w:cstheme="minorHAnsi"/>
          <w:sz w:val="22"/>
          <w:szCs w:val="22"/>
        </w:rPr>
        <w:t xml:space="preserve"> aan een verkeerd e-mailadres gestuurd. Echter, de verzender krijgt een melding dat de e-mail niet is aangekomen omdat het e-mailadres niet bestaat. Dit is dan geen datalek. Als de verzender </w:t>
      </w:r>
      <w:r w:rsidRPr="004112B4">
        <w:rPr>
          <w:rFonts w:asciiTheme="minorHAnsi" w:hAnsiTheme="minorHAnsi" w:cstheme="minorHAnsi"/>
          <w:sz w:val="22"/>
          <w:szCs w:val="22"/>
          <w:u w:val="single"/>
        </w:rPr>
        <w:t>geen foutmelding</w:t>
      </w:r>
      <w:r w:rsidRPr="004112B4">
        <w:rPr>
          <w:rFonts w:asciiTheme="minorHAnsi" w:hAnsiTheme="minorHAnsi" w:cstheme="minorHAnsi"/>
          <w:sz w:val="22"/>
          <w:szCs w:val="22"/>
        </w:rPr>
        <w:t xml:space="preserve"> krijgt, dan valt niet uit te sluiten dat de e-mail bij een onbevoegde persoon terecht is gekomen en </w:t>
      </w:r>
      <w:r w:rsidR="00750D24" w:rsidRPr="004112B4">
        <w:rPr>
          <w:rFonts w:asciiTheme="minorHAnsi" w:hAnsiTheme="minorHAnsi" w:cstheme="minorHAnsi"/>
          <w:sz w:val="22"/>
          <w:szCs w:val="22"/>
        </w:rPr>
        <w:t xml:space="preserve">is </w:t>
      </w:r>
      <w:r w:rsidRPr="004112B4">
        <w:rPr>
          <w:rFonts w:asciiTheme="minorHAnsi" w:hAnsiTheme="minorHAnsi" w:cstheme="minorHAnsi"/>
          <w:sz w:val="22"/>
          <w:szCs w:val="22"/>
        </w:rPr>
        <w:t>er w</w:t>
      </w:r>
      <w:r w:rsidR="00750D24" w:rsidRPr="004112B4">
        <w:rPr>
          <w:rFonts w:asciiTheme="minorHAnsi" w:hAnsiTheme="minorHAnsi" w:cstheme="minorHAnsi"/>
          <w:sz w:val="22"/>
          <w:szCs w:val="22"/>
        </w:rPr>
        <w:t>é</w:t>
      </w:r>
      <w:r w:rsidRPr="004112B4">
        <w:rPr>
          <w:rFonts w:asciiTheme="minorHAnsi" w:hAnsiTheme="minorHAnsi" w:cstheme="minorHAnsi"/>
          <w:sz w:val="22"/>
          <w:szCs w:val="22"/>
        </w:rPr>
        <w:t xml:space="preserve">l sprake van een datalek. </w:t>
      </w:r>
    </w:p>
    <w:p w14:paraId="3C3EF0B8" w14:textId="3E5AF5B0" w:rsidR="00A305C8" w:rsidRPr="004112B4" w:rsidRDefault="00A305C8" w:rsidP="00A305C8">
      <w:pPr>
        <w:pStyle w:val="Lijstalinea"/>
        <w:numPr>
          <w:ilvl w:val="0"/>
          <w:numId w:val="9"/>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Iemand van de afdeling IT maakt een fout waardoor per ongeluk een database met </w:t>
      </w:r>
      <w:proofErr w:type="spellStart"/>
      <w:r w:rsidRPr="004112B4">
        <w:rPr>
          <w:rFonts w:asciiTheme="minorHAnsi" w:hAnsiTheme="minorHAnsi" w:cstheme="minorHAnsi"/>
          <w:sz w:val="22"/>
          <w:szCs w:val="22"/>
        </w:rPr>
        <w:t>leerlinggegevens</w:t>
      </w:r>
      <w:proofErr w:type="spellEnd"/>
      <w:r w:rsidRPr="004112B4">
        <w:rPr>
          <w:rFonts w:asciiTheme="minorHAnsi" w:hAnsiTheme="minorHAnsi" w:cstheme="minorHAnsi"/>
          <w:sz w:val="22"/>
          <w:szCs w:val="22"/>
        </w:rPr>
        <w:t xml:space="preserve"> wordt gewist. Wanneer deze database snel hersteld kan worden door middel van een recente back-up, dan kan niet gesproken worden van een datalek. Is er geen recente back-up beschikbaar? Dan is dit wel een datalek</w:t>
      </w:r>
      <w:r w:rsidR="00C94CDE" w:rsidRPr="004112B4">
        <w:rPr>
          <w:rFonts w:asciiTheme="minorHAnsi" w:hAnsiTheme="minorHAnsi" w:cstheme="minorHAnsi"/>
          <w:sz w:val="22"/>
          <w:szCs w:val="22"/>
        </w:rPr>
        <w:t xml:space="preserve"> omdat de gegevens permanent </w:t>
      </w:r>
      <w:proofErr w:type="spellStart"/>
      <w:r w:rsidR="00C94CDE" w:rsidRPr="004112B4">
        <w:rPr>
          <w:rFonts w:asciiTheme="minorHAnsi" w:hAnsiTheme="minorHAnsi" w:cstheme="minorHAnsi"/>
          <w:sz w:val="22"/>
          <w:szCs w:val="22"/>
        </w:rPr>
        <w:t>onbeschikbaar</w:t>
      </w:r>
      <w:proofErr w:type="spellEnd"/>
      <w:r w:rsidR="00C94CDE" w:rsidRPr="004112B4">
        <w:rPr>
          <w:rFonts w:asciiTheme="minorHAnsi" w:hAnsiTheme="minorHAnsi" w:cstheme="minorHAnsi"/>
          <w:sz w:val="22"/>
          <w:szCs w:val="22"/>
        </w:rPr>
        <w:t xml:space="preserve"> zijn</w:t>
      </w:r>
      <w:r w:rsidRPr="004112B4">
        <w:rPr>
          <w:rFonts w:asciiTheme="minorHAnsi" w:hAnsiTheme="minorHAnsi" w:cstheme="minorHAnsi"/>
          <w:sz w:val="22"/>
          <w:szCs w:val="22"/>
        </w:rPr>
        <w:t xml:space="preserve">. </w:t>
      </w:r>
    </w:p>
    <w:p w14:paraId="55A586A7" w14:textId="4785F172" w:rsidR="00A305C8" w:rsidRPr="004112B4" w:rsidRDefault="00A305C8" w:rsidP="00A305C8">
      <w:pPr>
        <w:pStyle w:val="Lijstalinea"/>
        <w:numPr>
          <w:ilvl w:val="0"/>
          <w:numId w:val="9"/>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medewerker van </w:t>
      </w:r>
      <w:r w:rsidR="00417B49">
        <w:rPr>
          <w:rFonts w:asciiTheme="minorHAnsi" w:hAnsiTheme="minorHAnsi" w:cstheme="minorHAnsi"/>
          <w:sz w:val="22"/>
          <w:szCs w:val="22"/>
        </w:rPr>
        <w:t>de HBM</w:t>
      </w:r>
      <w:r w:rsidRPr="004112B4">
        <w:rPr>
          <w:rFonts w:asciiTheme="minorHAnsi" w:hAnsiTheme="minorHAnsi" w:cstheme="minorHAnsi"/>
          <w:sz w:val="22"/>
          <w:szCs w:val="22"/>
        </w:rPr>
        <w:t xml:space="preserve"> heeft zijn wachtwoord van zijn e-mailbox op een briefje geschreven en is dit briefje kwijtgeraakt. Wanneer kan worden uitgesloten dat iemand onrechtmatig is ingelogd op de e-mailbox, bijvoorbeeld door het wachtwoord direct te resetten en in de logfiles te zien dat er in de tussentijd niet is ingelogd, dan is er geen sprake van een datalek. Indien dit niet uitgesloten kan worden, is er wel sprake van een datalek. </w:t>
      </w:r>
    </w:p>
    <w:p w14:paraId="4A2B9D44" w14:textId="77777777" w:rsidR="00A305C8" w:rsidRPr="004112B4" w:rsidRDefault="00A305C8" w:rsidP="00A305C8">
      <w:pPr>
        <w:spacing w:line="240" w:lineRule="auto"/>
        <w:jc w:val="both"/>
        <w:rPr>
          <w:rFonts w:asciiTheme="minorHAnsi" w:hAnsiTheme="minorHAnsi" w:cstheme="minorHAnsi"/>
          <w:sz w:val="22"/>
          <w:szCs w:val="22"/>
        </w:rPr>
      </w:pPr>
    </w:p>
    <w:p w14:paraId="063D296D"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Mocht geoordeeld worden dat er sprake is van een datalek, dan moet deze kwalificatie uiteraard geregistreerd worden in het datalekregister. Dit betekent echter niet dat het datalek ook gemeld moet worden aan de AP en/of de betrokkenen. Hierover meer in de volgende hoofdstukken. </w:t>
      </w:r>
    </w:p>
    <w:p w14:paraId="736AE767" w14:textId="1DB35165" w:rsidR="00A305C8" w:rsidRPr="004112B4" w:rsidRDefault="00A305C8" w:rsidP="00A305C8">
      <w:pPr>
        <w:spacing w:line="240" w:lineRule="auto"/>
        <w:jc w:val="both"/>
        <w:rPr>
          <w:rFonts w:asciiTheme="minorHAnsi" w:hAnsiTheme="minorHAnsi" w:cstheme="minorHAnsi"/>
          <w:sz w:val="22"/>
          <w:szCs w:val="22"/>
        </w:rPr>
      </w:pPr>
    </w:p>
    <w:p w14:paraId="03465108" w14:textId="77777777" w:rsidR="00D70B4D" w:rsidRPr="004112B4" w:rsidRDefault="00D70B4D" w:rsidP="000079B9">
      <w:pPr>
        <w:pStyle w:val="BasistekstValerie"/>
        <w:rPr>
          <w:rFonts w:asciiTheme="minorHAnsi" w:hAnsiTheme="minorHAnsi" w:cstheme="minorHAnsi"/>
          <w:sz w:val="22"/>
          <w:szCs w:val="22"/>
        </w:rPr>
      </w:pPr>
    </w:p>
    <w:p w14:paraId="2E46400C" w14:textId="77777777" w:rsidR="00AA34D4" w:rsidRPr="004112B4" w:rsidRDefault="00AA34D4">
      <w:pPr>
        <w:spacing w:line="240" w:lineRule="auto"/>
        <w:rPr>
          <w:rFonts w:asciiTheme="minorHAnsi" w:hAnsiTheme="minorHAnsi" w:cstheme="minorHAnsi"/>
          <w:b/>
          <w:bCs/>
          <w:sz w:val="24"/>
          <w:szCs w:val="32"/>
        </w:rPr>
      </w:pPr>
      <w:r w:rsidRPr="004112B4">
        <w:rPr>
          <w:rFonts w:asciiTheme="minorHAnsi" w:hAnsiTheme="minorHAnsi" w:cstheme="minorHAnsi"/>
          <w:sz w:val="22"/>
          <w:szCs w:val="22"/>
        </w:rPr>
        <w:br w:type="page"/>
      </w:r>
    </w:p>
    <w:p w14:paraId="673C4C15" w14:textId="58040BD1" w:rsidR="00A305C8" w:rsidRPr="00D71D74" w:rsidRDefault="00A305C8" w:rsidP="00D71D74">
      <w:pPr>
        <w:pStyle w:val="Kop1"/>
      </w:pPr>
      <w:bookmarkStart w:id="12" w:name="_Toc12357542"/>
      <w:bookmarkStart w:id="13" w:name="_Toc12364019"/>
      <w:r w:rsidRPr="00D71D74">
        <w:lastRenderedPageBreak/>
        <w:t>Wanneer melden aan de AP?</w:t>
      </w:r>
      <w:bookmarkEnd w:id="12"/>
      <w:bookmarkEnd w:id="13"/>
    </w:p>
    <w:p w14:paraId="0F3FB09A" w14:textId="77777777" w:rsidR="00A305C8" w:rsidRPr="004112B4" w:rsidRDefault="00A305C8" w:rsidP="00A305C8">
      <w:pPr>
        <w:pStyle w:val="BasistekstValerie"/>
        <w:rPr>
          <w:rFonts w:asciiTheme="minorHAnsi" w:hAnsiTheme="minorHAnsi" w:cstheme="minorHAnsi"/>
        </w:rPr>
      </w:pPr>
    </w:p>
    <w:p w14:paraId="1966B7CC" w14:textId="4D74C129"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Op het moment dat het waarschijnlijk is dat een datalek</w:t>
      </w:r>
      <w:r w:rsidR="00F76DC7" w:rsidRPr="004112B4">
        <w:rPr>
          <w:rFonts w:asciiTheme="minorHAnsi" w:hAnsiTheme="minorHAnsi" w:cstheme="minorHAnsi"/>
          <w:sz w:val="22"/>
          <w:szCs w:val="22"/>
        </w:rPr>
        <w:t>,</w:t>
      </w:r>
      <w:r w:rsidRPr="004112B4">
        <w:rPr>
          <w:rFonts w:asciiTheme="minorHAnsi" w:hAnsiTheme="minorHAnsi" w:cstheme="minorHAnsi"/>
          <w:sz w:val="22"/>
          <w:szCs w:val="22"/>
        </w:rPr>
        <w:t xml:space="preserve"> zoals omschreven in hoofdstuk 2</w:t>
      </w:r>
      <w:r w:rsidR="00F76DC7" w:rsidRPr="004112B4">
        <w:rPr>
          <w:rFonts w:asciiTheme="minorHAnsi" w:hAnsiTheme="minorHAnsi" w:cstheme="minorHAnsi"/>
          <w:sz w:val="22"/>
          <w:szCs w:val="22"/>
        </w:rPr>
        <w:t>,</w:t>
      </w:r>
      <w:r w:rsidRPr="004112B4">
        <w:rPr>
          <w:rFonts w:asciiTheme="minorHAnsi" w:hAnsiTheme="minorHAnsi" w:cstheme="minorHAnsi"/>
          <w:sz w:val="22"/>
          <w:szCs w:val="22"/>
        </w:rPr>
        <w:t xml:space="preserve"> zich heeft voorgedaan, dan is het aan de FG om te beoordelen of dit binnen 72 uur aan de AP gemeld moet worden.</w:t>
      </w:r>
      <w:r w:rsidRPr="004112B4">
        <w:rPr>
          <w:rStyle w:val="Voetnootmarkering"/>
          <w:rFonts w:asciiTheme="minorHAnsi" w:hAnsiTheme="minorHAnsi" w:cstheme="minorHAnsi"/>
          <w:sz w:val="22"/>
          <w:szCs w:val="22"/>
        </w:rPr>
        <w:footnoteReference w:id="5"/>
      </w:r>
      <w:r w:rsidRPr="004112B4">
        <w:rPr>
          <w:rFonts w:asciiTheme="minorHAnsi" w:hAnsiTheme="minorHAnsi" w:cstheme="minorHAnsi"/>
          <w:sz w:val="22"/>
          <w:szCs w:val="22"/>
        </w:rPr>
        <w:t xml:space="preserve"> </w:t>
      </w:r>
    </w:p>
    <w:p w14:paraId="14A5DB43"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39D95E20" w14:textId="77777777" w:rsidR="00A305C8" w:rsidRPr="00D71D74" w:rsidRDefault="00A305C8" w:rsidP="00D71D74">
      <w:pPr>
        <w:pStyle w:val="Kop2"/>
      </w:pPr>
      <w:bookmarkStart w:id="14" w:name="_Toc12357543"/>
      <w:bookmarkStart w:id="15" w:name="_Toc12364020"/>
      <w:r w:rsidRPr="00D71D74">
        <w:t>Voldoende ernstig?</w:t>
      </w:r>
      <w:bookmarkEnd w:id="14"/>
      <w:bookmarkEnd w:id="15"/>
    </w:p>
    <w:p w14:paraId="62FCC1B9" w14:textId="77777777"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Niet alle datalekken dienen gemeld te worden aan de AP. Alleen datalekken met een bepaalde mate van ernst moeten gemeld worden. In de AVG en de richtsnoeren van de AP wordt gesteld dat datalekken niet gemeld hoeven worden indien ‘</w:t>
      </w:r>
      <w:r w:rsidRPr="004112B4">
        <w:rPr>
          <w:rFonts w:asciiTheme="minorHAnsi" w:hAnsiTheme="minorHAnsi" w:cstheme="minorHAnsi"/>
          <w:i/>
          <w:sz w:val="22"/>
          <w:szCs w:val="22"/>
        </w:rPr>
        <w:t>het niet waarschijnlijk is dat het datalek een risico inhoudt voor de rechten en vrijheden van betrokkenen</w:t>
      </w:r>
      <w:r w:rsidRPr="004112B4">
        <w:rPr>
          <w:rFonts w:asciiTheme="minorHAnsi" w:hAnsiTheme="minorHAnsi" w:cstheme="minorHAnsi"/>
          <w:sz w:val="22"/>
          <w:szCs w:val="22"/>
        </w:rPr>
        <w:t>’. Kortom, wanneer een datalek waarschijnlijk een risico inhoudt voor de rechten en vrijheden van betrokkenen moet het gemeld worden bij de AP.</w:t>
      </w:r>
    </w:p>
    <w:p w14:paraId="15A0B6B8"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518E6285" w14:textId="77777777"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Een eenvoudige manier om te toetsen of een datalek voldoende ernstig is om te melden aan de AP, is om te kijken of het datalek kwantitatief en/of kwalitatief voldoende ernstig is. Deze begrippen worden hieronder verder uitgewerkt.</w:t>
      </w:r>
    </w:p>
    <w:p w14:paraId="5E667290"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B45EDE2" w14:textId="77777777" w:rsidR="00A305C8" w:rsidRPr="00D71D74" w:rsidRDefault="00A305C8" w:rsidP="00D71D74">
      <w:pPr>
        <w:pStyle w:val="Kop3"/>
      </w:pPr>
      <w:bookmarkStart w:id="16" w:name="_Toc12357544"/>
      <w:bookmarkStart w:id="17" w:name="_Toc12364021"/>
      <w:r w:rsidRPr="00D71D74">
        <w:t>Kwantitatief ernstig (aantal getroffen betrokkenen/gegevens)</w:t>
      </w:r>
      <w:bookmarkEnd w:id="16"/>
      <w:bookmarkEnd w:id="17"/>
    </w:p>
    <w:p w14:paraId="64C3BC55"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datalek kan een risico inhouden voor betrokkenen indien het een grote hoeveelheid gegevens betreft. In de AVG of in de richtsnoeren van de AP is echter niet vastgelegd waar de grens precies ligt. Per datalek zal daarom een inschatting moeten worden gemaakt of het datalek voldoende (kwantitatief) ernstig is. Hierbij kan rekening worden gehouden met de volgende vragen: </w:t>
      </w:r>
    </w:p>
    <w:p w14:paraId="441D02CA" w14:textId="77777777" w:rsidR="00A305C8" w:rsidRPr="004112B4" w:rsidRDefault="00A305C8" w:rsidP="00A305C8">
      <w:pPr>
        <w:pStyle w:val="Lijstalinea"/>
        <w:numPr>
          <w:ilvl w:val="0"/>
          <w:numId w:val="10"/>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Hoeveel personen zijn getroffen door het datalek?</w:t>
      </w:r>
    </w:p>
    <w:p w14:paraId="2800C72A" w14:textId="77777777" w:rsidR="00A305C8" w:rsidRPr="004112B4" w:rsidRDefault="00A305C8" w:rsidP="00A305C8">
      <w:pPr>
        <w:pStyle w:val="BasistekstValerie"/>
        <w:numPr>
          <w:ilvl w:val="0"/>
          <w:numId w:val="10"/>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Hoeveel gegevens van deze personen zijn betrokken bij het datalek?</w:t>
      </w:r>
    </w:p>
    <w:p w14:paraId="40E5708C"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3D1B7FFA" w14:textId="285BEB19"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Van kwantitatief ernstig kan niet gesproken worden wanneer een A4’tje met een paar e-mailadressen onbedoeld op straat komt te liggen. Die paar e-mailadressen zijn bijvoorbeeld niet interessant voor </w:t>
      </w:r>
      <w:proofErr w:type="spellStart"/>
      <w:r w:rsidRPr="004112B4">
        <w:rPr>
          <w:rFonts w:asciiTheme="minorHAnsi" w:hAnsiTheme="minorHAnsi" w:cstheme="minorHAnsi"/>
          <w:sz w:val="22"/>
          <w:szCs w:val="22"/>
        </w:rPr>
        <w:t>spammers</w:t>
      </w:r>
      <w:proofErr w:type="spellEnd"/>
      <w:r w:rsidRPr="004112B4">
        <w:rPr>
          <w:rFonts w:asciiTheme="minorHAnsi" w:hAnsiTheme="minorHAnsi" w:cstheme="minorHAnsi"/>
          <w:sz w:val="22"/>
          <w:szCs w:val="22"/>
        </w:rPr>
        <w:t xml:space="preserve">. Dit is anders wanneer het gaat om </w:t>
      </w:r>
      <w:r w:rsidR="002363BF" w:rsidRPr="004112B4">
        <w:rPr>
          <w:rFonts w:asciiTheme="minorHAnsi" w:hAnsiTheme="minorHAnsi" w:cstheme="minorHAnsi"/>
          <w:sz w:val="22"/>
          <w:szCs w:val="22"/>
        </w:rPr>
        <w:t xml:space="preserve">tientallen of </w:t>
      </w:r>
      <w:r w:rsidRPr="004112B4">
        <w:rPr>
          <w:rFonts w:asciiTheme="minorHAnsi" w:hAnsiTheme="minorHAnsi" w:cstheme="minorHAnsi"/>
          <w:sz w:val="22"/>
          <w:szCs w:val="22"/>
        </w:rPr>
        <w:t xml:space="preserve">meer dan honderd e-mailadressen.  </w:t>
      </w:r>
    </w:p>
    <w:p w14:paraId="630980D8"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EA0D54D" w14:textId="77777777" w:rsidR="00A305C8" w:rsidRPr="00D71D74" w:rsidRDefault="00A305C8" w:rsidP="00D71D74">
      <w:pPr>
        <w:pStyle w:val="Kop3"/>
      </w:pPr>
      <w:bookmarkStart w:id="18" w:name="_Toc12357545"/>
      <w:bookmarkStart w:id="19" w:name="_Toc12364022"/>
      <w:r w:rsidRPr="00D71D74">
        <w:t>Kwalitatief ernstig (gevoeligheid van de gegevens)</w:t>
      </w:r>
      <w:bookmarkEnd w:id="18"/>
      <w:bookmarkEnd w:id="19"/>
      <w:r w:rsidRPr="00D71D74">
        <w:t xml:space="preserve"> </w:t>
      </w:r>
    </w:p>
    <w:p w14:paraId="7B23EE52"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Hetgeen is genoemd in de paragraaf hiervoor, betekent niet dat een datalek nooit gemeld hoeft te worden indien het datalek slechts één betrokkene treft. Een datalek kan namelijk ook een risico inhouden voor de rechten en vrijheden van betrokkenen wanneer gevoelige gegevens gelekt worden. </w:t>
      </w:r>
    </w:p>
    <w:p w14:paraId="2C7AA9AA"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8CBAB8E" w14:textId="77777777" w:rsidR="00A305C8" w:rsidRPr="004112B4" w:rsidRDefault="00A305C8" w:rsidP="00A305C8">
      <w:pPr>
        <w:pStyle w:val="Normaalweb"/>
        <w:spacing w:before="0" w:beforeAutospacing="0" w:after="270" w:afterAutospacing="0"/>
        <w:jc w:val="both"/>
        <w:textAlignment w:val="baseline"/>
        <w:rPr>
          <w:rFonts w:asciiTheme="minorHAnsi" w:hAnsiTheme="minorHAnsi" w:cstheme="minorHAnsi"/>
          <w:sz w:val="22"/>
          <w:szCs w:val="22"/>
        </w:rPr>
      </w:pPr>
      <w:r w:rsidRPr="004112B4">
        <w:rPr>
          <w:rFonts w:asciiTheme="minorHAnsi" w:hAnsiTheme="minorHAnsi" w:cstheme="minorHAnsi"/>
          <w:sz w:val="22"/>
          <w:szCs w:val="22"/>
        </w:rPr>
        <w:t>Let op: met ‘gevoelige persoonsgegevens’ wordt niet hetzelfde bedoeld als de ‘bijzondere persoonsgegevens’ zoals opgesomd in de AVG.</w:t>
      </w:r>
      <w:r w:rsidRPr="004112B4">
        <w:rPr>
          <w:rStyle w:val="Voetnootmarkering"/>
          <w:rFonts w:asciiTheme="minorHAnsi" w:hAnsiTheme="minorHAnsi" w:cstheme="minorHAnsi"/>
          <w:sz w:val="22"/>
          <w:szCs w:val="22"/>
        </w:rPr>
        <w:footnoteReference w:id="6"/>
      </w:r>
      <w:r w:rsidRPr="004112B4">
        <w:rPr>
          <w:rFonts w:asciiTheme="minorHAnsi" w:hAnsiTheme="minorHAnsi" w:cstheme="minorHAnsi"/>
          <w:sz w:val="22"/>
          <w:szCs w:val="22"/>
        </w:rPr>
        <w:t xml:space="preserve"> </w:t>
      </w:r>
      <w:r w:rsidRPr="004112B4">
        <w:rPr>
          <w:rFonts w:asciiTheme="minorHAnsi" w:hAnsiTheme="minorHAnsi" w:cstheme="minorHAnsi"/>
          <w:b/>
          <w:bCs/>
          <w:sz w:val="22"/>
          <w:szCs w:val="22"/>
        </w:rPr>
        <w:t>Bijzondere</w:t>
      </w:r>
      <w:r w:rsidRPr="004112B4">
        <w:rPr>
          <w:rFonts w:asciiTheme="minorHAnsi" w:hAnsiTheme="minorHAnsi" w:cstheme="minorHAnsi"/>
          <w:sz w:val="22"/>
          <w:szCs w:val="22"/>
        </w:rPr>
        <w:t xml:space="preserve"> persoonsgegevens zijn gegevens over iemands ras of etnische afkomst, politieke opvattingen, godsdienst of levensovertuiging, lidmaatschap van een vakbond, genetische of biometrische gegevens met oog op unieke identificatie, gezondheid, seksuele leven en strafrechtelijk verleden.</w:t>
      </w:r>
    </w:p>
    <w:p w14:paraId="38816DC2" w14:textId="77777777"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 De categorie ‘</w:t>
      </w:r>
      <w:r w:rsidRPr="004112B4">
        <w:rPr>
          <w:rFonts w:asciiTheme="minorHAnsi" w:hAnsiTheme="minorHAnsi" w:cstheme="minorHAnsi"/>
          <w:b/>
          <w:bCs/>
          <w:sz w:val="22"/>
          <w:szCs w:val="22"/>
        </w:rPr>
        <w:t>gevoelige</w:t>
      </w:r>
      <w:r w:rsidRPr="004112B4">
        <w:rPr>
          <w:rFonts w:asciiTheme="minorHAnsi" w:hAnsiTheme="minorHAnsi" w:cstheme="minorHAnsi"/>
          <w:sz w:val="22"/>
          <w:szCs w:val="22"/>
        </w:rPr>
        <w:t xml:space="preserve"> persoonsgegevens’ is wat breder en omvat bijvoorbeeld ook:</w:t>
      </w:r>
    </w:p>
    <w:p w14:paraId="585C7907" w14:textId="7D00305C" w:rsidR="00A305C8" w:rsidRPr="004112B4" w:rsidRDefault="00AE1427" w:rsidP="00A305C8">
      <w:pPr>
        <w:pStyle w:val="Lijstalinea"/>
        <w:numPr>
          <w:ilvl w:val="0"/>
          <w:numId w:val="11"/>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I</w:t>
      </w:r>
      <w:r w:rsidR="00A305C8" w:rsidRPr="004112B4">
        <w:rPr>
          <w:rFonts w:asciiTheme="minorHAnsi" w:hAnsiTheme="minorHAnsi" w:cstheme="minorHAnsi"/>
          <w:sz w:val="22"/>
          <w:szCs w:val="22"/>
        </w:rPr>
        <w:t>nloggegevens;</w:t>
      </w:r>
    </w:p>
    <w:p w14:paraId="6E9BDB4E" w14:textId="0B4C3D26" w:rsidR="00A305C8" w:rsidRPr="004112B4" w:rsidRDefault="00AE1427" w:rsidP="00A305C8">
      <w:pPr>
        <w:pStyle w:val="BasistekstValerie"/>
        <w:numPr>
          <w:ilvl w:val="0"/>
          <w:numId w:val="11"/>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E</w:t>
      </w:r>
      <w:r w:rsidR="00A305C8" w:rsidRPr="004112B4">
        <w:rPr>
          <w:rFonts w:asciiTheme="minorHAnsi" w:hAnsiTheme="minorHAnsi" w:cstheme="minorHAnsi"/>
          <w:sz w:val="22"/>
          <w:szCs w:val="22"/>
        </w:rPr>
        <w:t>en registratie op een zwarte lijst;</w:t>
      </w:r>
    </w:p>
    <w:p w14:paraId="6C393066" w14:textId="06D29ADF" w:rsidR="00A305C8" w:rsidRPr="004112B4" w:rsidRDefault="00AE1427" w:rsidP="00A305C8">
      <w:pPr>
        <w:pStyle w:val="Lijstalinea"/>
        <w:numPr>
          <w:ilvl w:val="0"/>
          <w:numId w:val="4"/>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F</w:t>
      </w:r>
      <w:r w:rsidR="00A305C8" w:rsidRPr="004112B4">
        <w:rPr>
          <w:rFonts w:asciiTheme="minorHAnsi" w:hAnsiTheme="minorHAnsi" w:cstheme="minorHAnsi"/>
          <w:sz w:val="22"/>
          <w:szCs w:val="22"/>
        </w:rPr>
        <w:t>inanciële gegevens, zoals winsten uit kansspelen;</w:t>
      </w:r>
    </w:p>
    <w:p w14:paraId="6902BD00" w14:textId="588C1C1A" w:rsidR="00A305C8" w:rsidRPr="004112B4" w:rsidRDefault="00AE1427" w:rsidP="00A305C8">
      <w:pPr>
        <w:pStyle w:val="Lijstalinea"/>
        <w:numPr>
          <w:ilvl w:val="0"/>
          <w:numId w:val="4"/>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K</w:t>
      </w:r>
      <w:r w:rsidR="00A305C8" w:rsidRPr="004112B4">
        <w:rPr>
          <w:rFonts w:asciiTheme="minorHAnsi" w:hAnsiTheme="minorHAnsi" w:cstheme="minorHAnsi"/>
          <w:sz w:val="22"/>
          <w:szCs w:val="22"/>
        </w:rPr>
        <w:t>opieën van identiteitsbewijzen;</w:t>
      </w:r>
    </w:p>
    <w:p w14:paraId="2919A442" w14:textId="121EE90A" w:rsidR="00A305C8" w:rsidRPr="004112B4" w:rsidRDefault="00AE1427" w:rsidP="00A305C8">
      <w:pPr>
        <w:pStyle w:val="Lijstalinea"/>
        <w:numPr>
          <w:ilvl w:val="0"/>
          <w:numId w:val="4"/>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G</w:t>
      </w:r>
      <w:r w:rsidR="00A305C8" w:rsidRPr="004112B4">
        <w:rPr>
          <w:rFonts w:asciiTheme="minorHAnsi" w:hAnsiTheme="minorHAnsi" w:cstheme="minorHAnsi"/>
          <w:sz w:val="22"/>
          <w:szCs w:val="22"/>
        </w:rPr>
        <w:t>egevens die betrekking hebben op werkprestaties.</w:t>
      </w:r>
    </w:p>
    <w:p w14:paraId="608A7DEB" w14:textId="46DEE512" w:rsidR="00A305C8" w:rsidRPr="004112B4" w:rsidRDefault="00A305C8" w:rsidP="00A305C8">
      <w:pPr>
        <w:spacing w:line="240" w:lineRule="auto"/>
        <w:rPr>
          <w:rFonts w:asciiTheme="minorHAnsi" w:hAnsiTheme="minorHAnsi" w:cstheme="minorHAnsi"/>
          <w:sz w:val="22"/>
          <w:szCs w:val="22"/>
        </w:rPr>
      </w:pPr>
    </w:p>
    <w:p w14:paraId="3C0D7C3C" w14:textId="7006C578"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lastRenderedPageBreak/>
        <w:t xml:space="preserve">Stel nu dat het eerdergenoemde A4’tje met een paar e-mailadressen een koptekst heeft met “Leerlingen met gedragsproblemen”. In dat geval is het datalek misschien niet </w:t>
      </w:r>
      <w:r w:rsidRPr="004112B4">
        <w:rPr>
          <w:rFonts w:asciiTheme="minorHAnsi" w:hAnsiTheme="minorHAnsi" w:cstheme="minorHAnsi"/>
          <w:i/>
          <w:iCs/>
          <w:sz w:val="22"/>
          <w:szCs w:val="22"/>
        </w:rPr>
        <w:t>kwantitatief</w:t>
      </w:r>
      <w:r w:rsidRPr="004112B4">
        <w:rPr>
          <w:rFonts w:asciiTheme="minorHAnsi" w:hAnsiTheme="minorHAnsi" w:cstheme="minorHAnsi"/>
          <w:sz w:val="22"/>
          <w:szCs w:val="22"/>
        </w:rPr>
        <w:t xml:space="preserve"> ernstig, maar de gevoeligheid van de gelekte informatie maakt het datalek ineens wel </w:t>
      </w:r>
      <w:r w:rsidRPr="004112B4">
        <w:rPr>
          <w:rFonts w:asciiTheme="minorHAnsi" w:hAnsiTheme="minorHAnsi" w:cstheme="minorHAnsi"/>
          <w:i/>
          <w:iCs/>
          <w:sz w:val="22"/>
          <w:szCs w:val="22"/>
        </w:rPr>
        <w:t>kwalitatief</w:t>
      </w:r>
      <w:r w:rsidRPr="004112B4">
        <w:rPr>
          <w:rFonts w:asciiTheme="minorHAnsi" w:hAnsiTheme="minorHAnsi" w:cstheme="minorHAnsi"/>
          <w:sz w:val="22"/>
          <w:szCs w:val="22"/>
        </w:rPr>
        <w:t xml:space="preserve"> ernstig. Dit heeft tot gevolg dat dit datalek gemeld moet worden aan de AP. Hetzelfde zou gelden als er geen “Leerlingen met gedragsproblemen” had gestaan, maar het e-mailadressen betrof van kinderen van bekende Nederlanders.</w:t>
      </w:r>
    </w:p>
    <w:p w14:paraId="6C63D7CB"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4D5A8A52" w14:textId="77777777"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Bij het nagaan of een datalek ‘kwalitatief ernstig’ is moet daarom niet alleen gekeken worden naar de soort gegevens, maar ook naar alle andere omstandigheden, zoals:</w:t>
      </w:r>
    </w:p>
    <w:p w14:paraId="25794422" w14:textId="4ED275F1" w:rsidR="00A305C8" w:rsidRPr="004112B4" w:rsidRDefault="008048C2" w:rsidP="00A305C8">
      <w:pPr>
        <w:pStyle w:val="BasistekstValerie"/>
        <w:numPr>
          <w:ilvl w:val="0"/>
          <w:numId w:val="12"/>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Van</w:t>
      </w:r>
      <w:r w:rsidR="00A305C8" w:rsidRPr="004112B4">
        <w:rPr>
          <w:rFonts w:asciiTheme="minorHAnsi" w:hAnsiTheme="minorHAnsi" w:cstheme="minorHAnsi"/>
          <w:sz w:val="22"/>
          <w:szCs w:val="22"/>
        </w:rPr>
        <w:t xml:space="preserve"> wie zijn de gegevens precies gelekt?</w:t>
      </w:r>
    </w:p>
    <w:p w14:paraId="383785BF" w14:textId="516D4C22" w:rsidR="00A305C8" w:rsidRPr="004112B4" w:rsidRDefault="008048C2" w:rsidP="00A305C8">
      <w:pPr>
        <w:pStyle w:val="BasistekstValerie"/>
        <w:numPr>
          <w:ilvl w:val="0"/>
          <w:numId w:val="12"/>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Aan</w:t>
      </w:r>
      <w:r w:rsidR="00A305C8" w:rsidRPr="004112B4">
        <w:rPr>
          <w:rFonts w:asciiTheme="minorHAnsi" w:hAnsiTheme="minorHAnsi" w:cstheme="minorHAnsi"/>
          <w:sz w:val="22"/>
          <w:szCs w:val="22"/>
        </w:rPr>
        <w:t xml:space="preserve"> wie zijn de gegevens gelekt?</w:t>
      </w:r>
    </w:p>
    <w:p w14:paraId="4512CF79" w14:textId="690EA1AB" w:rsidR="00A305C8" w:rsidRPr="004112B4" w:rsidRDefault="008048C2" w:rsidP="00A305C8">
      <w:pPr>
        <w:pStyle w:val="BasistekstValerie"/>
        <w:numPr>
          <w:ilvl w:val="0"/>
          <w:numId w:val="12"/>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Hoe</w:t>
      </w:r>
      <w:r w:rsidR="00A305C8" w:rsidRPr="004112B4">
        <w:rPr>
          <w:rFonts w:asciiTheme="minorHAnsi" w:hAnsiTheme="minorHAnsi" w:cstheme="minorHAnsi"/>
          <w:sz w:val="22"/>
          <w:szCs w:val="22"/>
        </w:rPr>
        <w:t xml:space="preserve"> gemakkelijk kunnen betrokkenen geïdentificeerd worden?</w:t>
      </w:r>
    </w:p>
    <w:p w14:paraId="7DAE1BB0" w14:textId="715D1DD8" w:rsidR="00A305C8" w:rsidRPr="004112B4" w:rsidRDefault="008048C2" w:rsidP="00A305C8">
      <w:pPr>
        <w:pStyle w:val="BasistekstValerie"/>
        <w:numPr>
          <w:ilvl w:val="0"/>
          <w:numId w:val="12"/>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Hoe</w:t>
      </w:r>
      <w:r w:rsidR="00A305C8" w:rsidRPr="004112B4">
        <w:rPr>
          <w:rFonts w:asciiTheme="minorHAnsi" w:hAnsiTheme="minorHAnsi" w:cstheme="minorHAnsi"/>
          <w:sz w:val="22"/>
          <w:szCs w:val="22"/>
        </w:rPr>
        <w:t xml:space="preserve"> ernstig kunnen de mogelijke gevolgen zijn voor de betrokkenen?</w:t>
      </w:r>
    </w:p>
    <w:p w14:paraId="1B691AC3"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2A346D01" w14:textId="1C4EE9EC"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Wanneer een datalek mogelijk kan leiden tot: discriminatie, (identiteits-)fraude, financiële schade en/of reputatieschade, dan is het datalek voldoende kwalitatief ernstig en moet het gemeld worden bij de AP.</w:t>
      </w:r>
    </w:p>
    <w:p w14:paraId="384681C0" w14:textId="77777777" w:rsidR="00A305C8" w:rsidRPr="004112B4" w:rsidRDefault="00A305C8" w:rsidP="00A305C8">
      <w:pPr>
        <w:spacing w:line="240" w:lineRule="auto"/>
        <w:contextualSpacing/>
        <w:jc w:val="both"/>
        <w:rPr>
          <w:rFonts w:asciiTheme="minorHAnsi" w:hAnsiTheme="minorHAnsi" w:cstheme="minorHAnsi"/>
          <w:sz w:val="22"/>
          <w:szCs w:val="22"/>
        </w:rPr>
      </w:pPr>
    </w:p>
    <w:p w14:paraId="03EC7A0C"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Hieronder een kleine tabel waarin het voorgaande simpel wordt weergegeven.</w:t>
      </w:r>
    </w:p>
    <w:p w14:paraId="2212C2ED"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638"/>
        <w:gridCol w:w="2639"/>
        <w:gridCol w:w="2639"/>
      </w:tblGrid>
      <w:tr w:rsidR="00A305C8" w:rsidRPr="004112B4" w14:paraId="12D74E0E" w14:textId="77777777" w:rsidTr="00A003F3">
        <w:tc>
          <w:tcPr>
            <w:tcW w:w="2638" w:type="dxa"/>
            <w:shd w:val="clear" w:color="auto" w:fill="BFBFBF" w:themeFill="background1" w:themeFillShade="BF"/>
          </w:tcPr>
          <w:p w14:paraId="44CCCA26" w14:textId="77777777" w:rsidR="00A305C8" w:rsidRPr="004112B4" w:rsidRDefault="00A305C8" w:rsidP="00A003F3">
            <w:pPr>
              <w:pStyle w:val="BasistekstValerie"/>
              <w:spacing w:line="240" w:lineRule="auto"/>
              <w:jc w:val="both"/>
              <w:rPr>
                <w:rFonts w:asciiTheme="minorHAnsi" w:hAnsiTheme="minorHAnsi" w:cstheme="minorHAnsi"/>
                <w:b/>
                <w:sz w:val="22"/>
                <w:szCs w:val="22"/>
              </w:rPr>
            </w:pPr>
          </w:p>
        </w:tc>
        <w:tc>
          <w:tcPr>
            <w:tcW w:w="2639" w:type="dxa"/>
            <w:shd w:val="clear" w:color="auto" w:fill="BFBFBF" w:themeFill="background1" w:themeFillShade="BF"/>
          </w:tcPr>
          <w:p w14:paraId="7F73FBA7" w14:textId="77777777" w:rsidR="00A305C8" w:rsidRPr="004112B4" w:rsidRDefault="00A305C8" w:rsidP="00A003F3">
            <w:pPr>
              <w:pStyle w:val="BasistekstValerie"/>
              <w:spacing w:line="240" w:lineRule="auto"/>
              <w:jc w:val="both"/>
              <w:rPr>
                <w:rFonts w:asciiTheme="minorHAnsi" w:hAnsiTheme="minorHAnsi" w:cstheme="minorHAnsi"/>
                <w:b/>
                <w:sz w:val="22"/>
                <w:szCs w:val="22"/>
              </w:rPr>
            </w:pPr>
            <w:r w:rsidRPr="004112B4">
              <w:rPr>
                <w:rFonts w:asciiTheme="minorHAnsi" w:hAnsiTheme="minorHAnsi" w:cstheme="minorHAnsi"/>
                <w:b/>
                <w:sz w:val="22"/>
                <w:szCs w:val="22"/>
              </w:rPr>
              <w:t>Wel kwantitatief ernstig</w:t>
            </w:r>
          </w:p>
        </w:tc>
        <w:tc>
          <w:tcPr>
            <w:tcW w:w="2639" w:type="dxa"/>
            <w:shd w:val="clear" w:color="auto" w:fill="BFBFBF" w:themeFill="background1" w:themeFillShade="BF"/>
          </w:tcPr>
          <w:p w14:paraId="1F8A2C6E" w14:textId="77777777" w:rsidR="00A305C8" w:rsidRPr="004112B4" w:rsidRDefault="00A305C8" w:rsidP="00A003F3">
            <w:pPr>
              <w:pStyle w:val="BasistekstValerie"/>
              <w:spacing w:line="240" w:lineRule="auto"/>
              <w:jc w:val="both"/>
              <w:rPr>
                <w:rFonts w:asciiTheme="minorHAnsi" w:hAnsiTheme="minorHAnsi" w:cstheme="minorHAnsi"/>
                <w:b/>
                <w:sz w:val="22"/>
                <w:szCs w:val="22"/>
              </w:rPr>
            </w:pPr>
            <w:r w:rsidRPr="004112B4">
              <w:rPr>
                <w:rFonts w:asciiTheme="minorHAnsi" w:hAnsiTheme="minorHAnsi" w:cstheme="minorHAnsi"/>
                <w:b/>
                <w:sz w:val="22"/>
                <w:szCs w:val="22"/>
              </w:rPr>
              <w:t>Niet kwantitatief ernstig</w:t>
            </w:r>
          </w:p>
        </w:tc>
      </w:tr>
      <w:tr w:rsidR="00A305C8" w:rsidRPr="004112B4" w14:paraId="30BD819D" w14:textId="77777777" w:rsidTr="00A003F3">
        <w:tc>
          <w:tcPr>
            <w:tcW w:w="2638" w:type="dxa"/>
            <w:shd w:val="clear" w:color="auto" w:fill="BFBFBF" w:themeFill="background1" w:themeFillShade="BF"/>
          </w:tcPr>
          <w:p w14:paraId="68DA3D9C" w14:textId="77777777" w:rsidR="00A305C8" w:rsidRPr="004112B4" w:rsidRDefault="00A305C8" w:rsidP="00A003F3">
            <w:pPr>
              <w:pStyle w:val="BasistekstValerie"/>
              <w:spacing w:line="240" w:lineRule="auto"/>
              <w:jc w:val="both"/>
              <w:rPr>
                <w:rFonts w:asciiTheme="minorHAnsi" w:hAnsiTheme="minorHAnsi" w:cstheme="minorHAnsi"/>
                <w:b/>
                <w:sz w:val="22"/>
                <w:szCs w:val="22"/>
              </w:rPr>
            </w:pPr>
            <w:r w:rsidRPr="004112B4">
              <w:rPr>
                <w:rFonts w:asciiTheme="minorHAnsi" w:hAnsiTheme="minorHAnsi" w:cstheme="minorHAnsi"/>
                <w:b/>
                <w:sz w:val="22"/>
                <w:szCs w:val="22"/>
              </w:rPr>
              <w:t>Wel kwalitatief ernstig</w:t>
            </w:r>
          </w:p>
        </w:tc>
        <w:tc>
          <w:tcPr>
            <w:tcW w:w="2639" w:type="dxa"/>
            <w:shd w:val="clear" w:color="auto" w:fill="FF0000"/>
          </w:tcPr>
          <w:p w14:paraId="177A714D" w14:textId="77777777" w:rsidR="00A305C8" w:rsidRPr="004112B4" w:rsidRDefault="00A305C8" w:rsidP="00A003F3">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MELDEN</w:t>
            </w:r>
          </w:p>
        </w:tc>
        <w:tc>
          <w:tcPr>
            <w:tcW w:w="2639" w:type="dxa"/>
            <w:shd w:val="clear" w:color="auto" w:fill="FF0000"/>
          </w:tcPr>
          <w:p w14:paraId="4F595277" w14:textId="77777777" w:rsidR="00A305C8" w:rsidRPr="004112B4" w:rsidRDefault="00A305C8" w:rsidP="00A003F3">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MELDEN</w:t>
            </w:r>
          </w:p>
        </w:tc>
      </w:tr>
      <w:tr w:rsidR="00A305C8" w:rsidRPr="004112B4" w14:paraId="759D2C54" w14:textId="77777777" w:rsidTr="00A003F3">
        <w:tc>
          <w:tcPr>
            <w:tcW w:w="2638" w:type="dxa"/>
            <w:shd w:val="clear" w:color="auto" w:fill="BFBFBF" w:themeFill="background1" w:themeFillShade="BF"/>
          </w:tcPr>
          <w:p w14:paraId="71222A77" w14:textId="77777777" w:rsidR="00A305C8" w:rsidRPr="004112B4" w:rsidRDefault="00A305C8" w:rsidP="00A003F3">
            <w:pPr>
              <w:pStyle w:val="BasistekstValerie"/>
              <w:spacing w:line="240" w:lineRule="auto"/>
              <w:jc w:val="both"/>
              <w:rPr>
                <w:rFonts w:asciiTheme="minorHAnsi" w:hAnsiTheme="minorHAnsi" w:cstheme="minorHAnsi"/>
                <w:b/>
                <w:sz w:val="22"/>
                <w:szCs w:val="22"/>
              </w:rPr>
            </w:pPr>
            <w:r w:rsidRPr="004112B4">
              <w:rPr>
                <w:rFonts w:asciiTheme="minorHAnsi" w:hAnsiTheme="minorHAnsi" w:cstheme="minorHAnsi"/>
                <w:b/>
                <w:sz w:val="22"/>
                <w:szCs w:val="22"/>
              </w:rPr>
              <w:t>Niet kwalitatief ernstig</w:t>
            </w:r>
          </w:p>
        </w:tc>
        <w:tc>
          <w:tcPr>
            <w:tcW w:w="2639" w:type="dxa"/>
            <w:shd w:val="clear" w:color="auto" w:fill="FF0000"/>
          </w:tcPr>
          <w:p w14:paraId="46C40D8B" w14:textId="77777777" w:rsidR="00A305C8" w:rsidRPr="004112B4" w:rsidRDefault="00A305C8" w:rsidP="00A003F3">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MEL</w:t>
            </w:r>
            <w:r w:rsidRPr="004112B4">
              <w:rPr>
                <w:rFonts w:asciiTheme="minorHAnsi" w:hAnsiTheme="minorHAnsi" w:cstheme="minorHAnsi"/>
                <w:sz w:val="22"/>
                <w:szCs w:val="22"/>
                <w:shd w:val="clear" w:color="auto" w:fill="FF0000"/>
              </w:rPr>
              <w:t>DEN</w:t>
            </w:r>
          </w:p>
        </w:tc>
        <w:tc>
          <w:tcPr>
            <w:tcW w:w="2639" w:type="dxa"/>
            <w:shd w:val="clear" w:color="auto" w:fill="92D050"/>
          </w:tcPr>
          <w:p w14:paraId="6A486024" w14:textId="77777777" w:rsidR="00A305C8" w:rsidRPr="004112B4" w:rsidRDefault="00A305C8" w:rsidP="00A003F3">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NIET MELDEN</w:t>
            </w:r>
          </w:p>
        </w:tc>
      </w:tr>
    </w:tbl>
    <w:p w14:paraId="29BA77E5"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1965CE3" w14:textId="77777777" w:rsidR="00A305C8" w:rsidRPr="00D71D74" w:rsidRDefault="00A305C8" w:rsidP="00D71D74">
      <w:pPr>
        <w:pStyle w:val="Kop2"/>
      </w:pPr>
      <w:bookmarkStart w:id="20" w:name="_Toc12357546"/>
      <w:bookmarkStart w:id="21" w:name="_Toc12364023"/>
      <w:r w:rsidRPr="00D71D74">
        <w:t>Termijn melden AP</w:t>
      </w:r>
      <w:bookmarkEnd w:id="20"/>
      <w:bookmarkEnd w:id="21"/>
    </w:p>
    <w:p w14:paraId="3076625B"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datalek dat waarschijnlijk een risico inhoudt voor betrokkenen dient zo snel mogelijk, maar uiterlijk </w:t>
      </w:r>
      <w:r w:rsidRPr="004112B4">
        <w:rPr>
          <w:rFonts w:asciiTheme="minorHAnsi" w:hAnsiTheme="minorHAnsi" w:cstheme="minorHAnsi"/>
          <w:sz w:val="22"/>
          <w:szCs w:val="22"/>
          <w:u w:val="single"/>
        </w:rPr>
        <w:t>binnen 72 uur na ontdekking</w:t>
      </w:r>
      <w:r w:rsidRPr="004112B4">
        <w:rPr>
          <w:rFonts w:asciiTheme="minorHAnsi" w:hAnsiTheme="minorHAnsi" w:cstheme="minorHAnsi"/>
          <w:sz w:val="22"/>
          <w:szCs w:val="22"/>
        </w:rPr>
        <w:t xml:space="preserve"> door de FG, aan de AP gemeld te worden. Deze termijn start op het moment dat de FG met een redelijke mate van zekerheid kan vaststellen dat een beveiligingsincident heeft plaatsgevonden die tot onrechtmatige verwerking of verlies van persoonsgegevens heeft geleid.</w:t>
      </w:r>
    </w:p>
    <w:p w14:paraId="48A81A7E"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40D4104" w14:textId="61DB5592"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Ook hier raden wij sterk aan om het principe ‘</w:t>
      </w:r>
      <w:proofErr w:type="spellStart"/>
      <w:r w:rsidRPr="004112B4">
        <w:rPr>
          <w:rFonts w:asciiTheme="minorHAnsi" w:hAnsiTheme="minorHAnsi" w:cstheme="minorHAnsi"/>
          <w:i/>
          <w:sz w:val="22"/>
          <w:szCs w:val="22"/>
        </w:rPr>
        <w:t>better</w:t>
      </w:r>
      <w:proofErr w:type="spellEnd"/>
      <w:r w:rsidRPr="004112B4">
        <w:rPr>
          <w:rFonts w:asciiTheme="minorHAnsi" w:hAnsiTheme="minorHAnsi" w:cstheme="minorHAnsi"/>
          <w:i/>
          <w:sz w:val="22"/>
          <w:szCs w:val="22"/>
        </w:rPr>
        <w:t xml:space="preserve"> safe </w:t>
      </w:r>
      <w:proofErr w:type="spellStart"/>
      <w:r w:rsidRPr="004112B4">
        <w:rPr>
          <w:rFonts w:asciiTheme="minorHAnsi" w:hAnsiTheme="minorHAnsi" w:cstheme="minorHAnsi"/>
          <w:i/>
          <w:sz w:val="22"/>
          <w:szCs w:val="22"/>
        </w:rPr>
        <w:t>than</w:t>
      </w:r>
      <w:proofErr w:type="spellEnd"/>
      <w:r w:rsidRPr="004112B4">
        <w:rPr>
          <w:rFonts w:asciiTheme="minorHAnsi" w:hAnsiTheme="minorHAnsi" w:cstheme="minorHAnsi"/>
          <w:i/>
          <w:sz w:val="22"/>
          <w:szCs w:val="22"/>
        </w:rPr>
        <w:t xml:space="preserve"> sorry</w:t>
      </w:r>
      <w:r w:rsidRPr="004112B4">
        <w:rPr>
          <w:rFonts w:asciiTheme="minorHAnsi" w:hAnsiTheme="minorHAnsi" w:cstheme="minorHAnsi"/>
          <w:sz w:val="22"/>
          <w:szCs w:val="22"/>
        </w:rPr>
        <w:t xml:space="preserve">’ toe te passen. De FG kan niet een week de tijd nemen om alles tot in de puntjes uit te zoeken. Bij een </w:t>
      </w:r>
      <w:r w:rsidRPr="004112B4">
        <w:rPr>
          <w:rFonts w:asciiTheme="minorHAnsi" w:hAnsiTheme="minorHAnsi" w:cstheme="minorHAnsi"/>
          <w:i/>
          <w:sz w:val="22"/>
          <w:szCs w:val="22"/>
        </w:rPr>
        <w:t>redelijke zekerheid</w:t>
      </w:r>
      <w:r w:rsidRPr="004112B4">
        <w:rPr>
          <w:rFonts w:asciiTheme="minorHAnsi" w:hAnsiTheme="minorHAnsi" w:cstheme="minorHAnsi"/>
          <w:sz w:val="22"/>
          <w:szCs w:val="22"/>
        </w:rPr>
        <w:t xml:space="preserve"> moet al gemeld worden. Zelfs als er nog wat twijfel bestaat raden wij aan om te melden bij de AP. Het is </w:t>
      </w:r>
      <w:r w:rsidR="006A52AF" w:rsidRPr="004112B4">
        <w:rPr>
          <w:rFonts w:asciiTheme="minorHAnsi" w:hAnsiTheme="minorHAnsi" w:cstheme="minorHAnsi"/>
          <w:sz w:val="22"/>
          <w:szCs w:val="22"/>
        </w:rPr>
        <w:t xml:space="preserve">namelijk </w:t>
      </w:r>
      <w:r w:rsidRPr="004112B4">
        <w:rPr>
          <w:rFonts w:asciiTheme="minorHAnsi" w:hAnsiTheme="minorHAnsi" w:cstheme="minorHAnsi"/>
          <w:sz w:val="22"/>
          <w:szCs w:val="22"/>
        </w:rPr>
        <w:t xml:space="preserve">altijd mogelijk om op een later moment de melding aan te vullen of </w:t>
      </w:r>
      <w:r w:rsidR="002E2A35" w:rsidRPr="004112B4">
        <w:rPr>
          <w:rFonts w:asciiTheme="minorHAnsi" w:hAnsiTheme="minorHAnsi" w:cstheme="minorHAnsi"/>
          <w:sz w:val="22"/>
          <w:szCs w:val="22"/>
        </w:rPr>
        <w:t xml:space="preserve">zelfs </w:t>
      </w:r>
      <w:r w:rsidRPr="004112B4">
        <w:rPr>
          <w:rFonts w:asciiTheme="minorHAnsi" w:hAnsiTheme="minorHAnsi" w:cstheme="minorHAnsi"/>
          <w:sz w:val="22"/>
          <w:szCs w:val="22"/>
        </w:rPr>
        <w:t>in te trekken.</w:t>
      </w:r>
    </w:p>
    <w:p w14:paraId="3B843036"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593A67E6" w14:textId="77777777" w:rsidR="00A305C8" w:rsidRPr="00D71D74" w:rsidRDefault="00A305C8" w:rsidP="00D71D74">
      <w:pPr>
        <w:pStyle w:val="Kop2"/>
      </w:pPr>
      <w:bookmarkStart w:id="22" w:name="_Toc12357547"/>
      <w:bookmarkStart w:id="23" w:name="_Toc12364024"/>
      <w:r w:rsidRPr="00D71D74">
        <w:t>Waar te melden?</w:t>
      </w:r>
      <w:bookmarkEnd w:id="22"/>
      <w:bookmarkEnd w:id="23"/>
      <w:r w:rsidRPr="00D71D74">
        <w:t xml:space="preserve"> </w:t>
      </w:r>
    </w:p>
    <w:p w14:paraId="30B0CC0E"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datalek dient via </w:t>
      </w:r>
      <w:hyperlink r:id="rId14" w:history="1">
        <w:r w:rsidRPr="004112B4">
          <w:rPr>
            <w:rFonts w:asciiTheme="minorHAnsi" w:hAnsiTheme="minorHAnsi" w:cstheme="minorHAnsi"/>
            <w:color w:val="0070C0"/>
            <w:sz w:val="22"/>
            <w:szCs w:val="22"/>
            <w:u w:val="single"/>
          </w:rPr>
          <w:t>het meldloket</w:t>
        </w:r>
      </w:hyperlink>
      <w:r w:rsidRPr="004112B4">
        <w:rPr>
          <w:rFonts w:asciiTheme="minorHAnsi" w:hAnsiTheme="minorHAnsi" w:cstheme="minorHAnsi"/>
          <w:sz w:val="22"/>
          <w:szCs w:val="22"/>
        </w:rPr>
        <w:t xml:space="preserve"> op de website van de AP te worden gemeld. Bij dit invulformulier dienen diverse gegevens ingevuld te worden. </w:t>
      </w:r>
    </w:p>
    <w:p w14:paraId="09910556"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B867C53" w14:textId="2A124DAC" w:rsidR="00A305C8" w:rsidRPr="004112B4" w:rsidRDefault="00A305C8" w:rsidP="00A305C8">
      <w:pPr>
        <w:spacing w:line="240" w:lineRule="auto"/>
        <w:jc w:val="both"/>
        <w:rPr>
          <w:rFonts w:asciiTheme="minorHAnsi" w:hAnsiTheme="minorHAnsi" w:cstheme="minorHAnsi"/>
          <w:sz w:val="22"/>
          <w:szCs w:val="22"/>
          <w:u w:val="single"/>
        </w:rPr>
      </w:pPr>
      <w:r w:rsidRPr="004112B4">
        <w:rPr>
          <w:rFonts w:asciiTheme="minorHAnsi" w:hAnsiTheme="minorHAnsi" w:cstheme="minorHAnsi"/>
          <w:sz w:val="22"/>
          <w:szCs w:val="22"/>
        </w:rPr>
        <w:t xml:space="preserve">Na het doen van een melding bij de toezichthouder, wordt er een bevestiging van deze melding getoond in de browser. In deze bevestiging staan de gegevens die zijn ingevoerd met daarbij een meldingsnummer. Dit meldingsnummer is nodig om de melding aan te passen of in te trekken. De melding kan hierna niet online geraadpleegd worden. </w:t>
      </w:r>
      <w:r w:rsidRPr="004112B4">
        <w:rPr>
          <w:rFonts w:asciiTheme="minorHAnsi" w:hAnsiTheme="minorHAnsi" w:cstheme="minorHAnsi"/>
          <w:b/>
          <w:bCs/>
          <w:sz w:val="22"/>
          <w:szCs w:val="22"/>
          <w:u w:val="single"/>
        </w:rPr>
        <w:t>Het is daarom essentieel om een print</w:t>
      </w:r>
      <w:r w:rsidR="00A40EC8" w:rsidRPr="004112B4">
        <w:rPr>
          <w:rFonts w:asciiTheme="minorHAnsi" w:hAnsiTheme="minorHAnsi" w:cstheme="minorHAnsi"/>
          <w:b/>
          <w:bCs/>
          <w:sz w:val="22"/>
          <w:szCs w:val="22"/>
          <w:u w:val="single"/>
        </w:rPr>
        <w:t xml:space="preserve">, pdf-bestand </w:t>
      </w:r>
      <w:r w:rsidR="00ED496F" w:rsidRPr="004112B4">
        <w:rPr>
          <w:rFonts w:asciiTheme="minorHAnsi" w:hAnsiTheme="minorHAnsi" w:cstheme="minorHAnsi"/>
          <w:b/>
          <w:bCs/>
          <w:sz w:val="22"/>
          <w:szCs w:val="22"/>
          <w:u w:val="single"/>
        </w:rPr>
        <w:t xml:space="preserve">of </w:t>
      </w:r>
      <w:proofErr w:type="spellStart"/>
      <w:r w:rsidR="00ED496F" w:rsidRPr="004112B4">
        <w:rPr>
          <w:rFonts w:asciiTheme="minorHAnsi" w:hAnsiTheme="minorHAnsi" w:cstheme="minorHAnsi"/>
          <w:b/>
          <w:bCs/>
          <w:sz w:val="22"/>
          <w:szCs w:val="22"/>
          <w:u w:val="single"/>
        </w:rPr>
        <w:t>printscreen</w:t>
      </w:r>
      <w:proofErr w:type="spellEnd"/>
      <w:r w:rsidR="00ED496F" w:rsidRPr="004112B4">
        <w:rPr>
          <w:rFonts w:asciiTheme="minorHAnsi" w:hAnsiTheme="minorHAnsi" w:cstheme="minorHAnsi"/>
          <w:b/>
          <w:bCs/>
          <w:sz w:val="22"/>
          <w:szCs w:val="22"/>
          <w:u w:val="single"/>
        </w:rPr>
        <w:t xml:space="preserve"> </w:t>
      </w:r>
      <w:r w:rsidRPr="004112B4">
        <w:rPr>
          <w:rFonts w:asciiTheme="minorHAnsi" w:hAnsiTheme="minorHAnsi" w:cstheme="minorHAnsi"/>
          <w:b/>
          <w:bCs/>
          <w:sz w:val="22"/>
          <w:szCs w:val="22"/>
          <w:u w:val="single"/>
        </w:rPr>
        <w:t>te maken van de bevestiging voordat je het browservenster</w:t>
      </w:r>
      <w:r w:rsidR="00ED496F" w:rsidRPr="004112B4">
        <w:rPr>
          <w:rFonts w:asciiTheme="minorHAnsi" w:hAnsiTheme="minorHAnsi" w:cstheme="minorHAnsi"/>
          <w:b/>
          <w:bCs/>
          <w:sz w:val="22"/>
          <w:szCs w:val="22"/>
          <w:u w:val="single"/>
        </w:rPr>
        <w:t xml:space="preserve"> </w:t>
      </w:r>
      <w:r w:rsidRPr="004112B4">
        <w:rPr>
          <w:rFonts w:asciiTheme="minorHAnsi" w:hAnsiTheme="minorHAnsi" w:cstheme="minorHAnsi"/>
          <w:b/>
          <w:bCs/>
          <w:sz w:val="22"/>
          <w:szCs w:val="22"/>
          <w:u w:val="single"/>
        </w:rPr>
        <w:t>sluit.</w:t>
      </w:r>
    </w:p>
    <w:p w14:paraId="115C4BF4" w14:textId="4B14736C" w:rsidR="00A305C8" w:rsidRPr="004112B4" w:rsidRDefault="00A305C8" w:rsidP="00A305C8">
      <w:pPr>
        <w:pStyle w:val="BasistekstValerie"/>
        <w:spacing w:line="240" w:lineRule="auto"/>
        <w:jc w:val="both"/>
        <w:rPr>
          <w:rFonts w:asciiTheme="minorHAnsi" w:hAnsiTheme="minorHAnsi" w:cstheme="minorHAnsi"/>
          <w:sz w:val="22"/>
          <w:szCs w:val="22"/>
        </w:rPr>
      </w:pPr>
    </w:p>
    <w:p w14:paraId="6A9CD564" w14:textId="77777777" w:rsidR="00D70B4D" w:rsidRPr="004112B4" w:rsidRDefault="00D70B4D" w:rsidP="00A305C8">
      <w:pPr>
        <w:pStyle w:val="BasistekstValerie"/>
        <w:spacing w:line="240" w:lineRule="auto"/>
        <w:jc w:val="both"/>
        <w:rPr>
          <w:rFonts w:asciiTheme="minorHAnsi" w:hAnsiTheme="minorHAnsi" w:cstheme="minorHAnsi"/>
          <w:sz w:val="22"/>
          <w:szCs w:val="22"/>
        </w:rPr>
      </w:pPr>
    </w:p>
    <w:p w14:paraId="0551A20E" w14:textId="77777777" w:rsidR="006962E0" w:rsidRPr="004112B4" w:rsidRDefault="006962E0">
      <w:pPr>
        <w:spacing w:line="240" w:lineRule="auto"/>
        <w:rPr>
          <w:rFonts w:asciiTheme="minorHAnsi" w:hAnsiTheme="minorHAnsi" w:cstheme="minorHAnsi"/>
          <w:b/>
          <w:bCs/>
          <w:sz w:val="24"/>
          <w:szCs w:val="32"/>
        </w:rPr>
      </w:pPr>
      <w:r w:rsidRPr="004112B4">
        <w:rPr>
          <w:rFonts w:asciiTheme="minorHAnsi" w:hAnsiTheme="minorHAnsi" w:cstheme="minorHAnsi"/>
        </w:rPr>
        <w:br w:type="page"/>
      </w:r>
    </w:p>
    <w:p w14:paraId="1CDA9447" w14:textId="77B56787" w:rsidR="00A305C8" w:rsidRPr="00D71D74" w:rsidRDefault="00A305C8" w:rsidP="00D71D74">
      <w:pPr>
        <w:pStyle w:val="Kop1"/>
      </w:pPr>
      <w:bookmarkStart w:id="24" w:name="_Toc12357548"/>
      <w:bookmarkStart w:id="25" w:name="_Toc12364025"/>
      <w:r w:rsidRPr="00D71D74">
        <w:lastRenderedPageBreak/>
        <w:t>Wanneer melden aan de betrokkenen?</w:t>
      </w:r>
      <w:bookmarkEnd w:id="24"/>
      <w:bookmarkEnd w:id="25"/>
      <w:r w:rsidRPr="00D71D74">
        <w:t xml:space="preserve"> </w:t>
      </w:r>
    </w:p>
    <w:p w14:paraId="087729F5" w14:textId="77777777" w:rsidR="00A305C8" w:rsidRPr="004112B4" w:rsidRDefault="00A305C8" w:rsidP="00A305C8">
      <w:pPr>
        <w:pStyle w:val="BasistekstValerie"/>
        <w:rPr>
          <w:rFonts w:asciiTheme="minorHAnsi" w:hAnsiTheme="minorHAnsi" w:cstheme="minorHAnsi"/>
        </w:rPr>
      </w:pPr>
    </w:p>
    <w:p w14:paraId="5E915E64"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In bepaalde situaties moet een datalek niet alleen gemeld worden aan de AP, maar ook aan de betrokkenen. Dit is het geval wanneer het datalek een </w:t>
      </w:r>
      <w:r w:rsidRPr="004112B4">
        <w:rPr>
          <w:rFonts w:asciiTheme="minorHAnsi" w:hAnsiTheme="minorHAnsi" w:cstheme="minorHAnsi"/>
          <w:sz w:val="22"/>
          <w:szCs w:val="22"/>
          <w:u w:val="single"/>
        </w:rPr>
        <w:t>hoog</w:t>
      </w:r>
      <w:r w:rsidRPr="004112B4">
        <w:rPr>
          <w:rFonts w:asciiTheme="minorHAnsi" w:hAnsiTheme="minorHAnsi" w:cstheme="minorHAnsi"/>
          <w:sz w:val="22"/>
          <w:szCs w:val="22"/>
        </w:rPr>
        <w:t xml:space="preserve"> risico inhoudt voor de rechten en vrijheden van de betrokkenen. Het woord ‘hoog’ maakt het verschil met hoofdstuk 3. Een melding aan de AP moet al worden gedaan wanneer het een risico inhoudt voor de rechten en vrijheden van de betrokkenen. Een melding aan de betrokkenen hoeft alleen te worden gedaan wanneer het een </w:t>
      </w:r>
      <w:r w:rsidRPr="004112B4">
        <w:rPr>
          <w:rFonts w:asciiTheme="minorHAnsi" w:hAnsiTheme="minorHAnsi" w:cstheme="minorHAnsi"/>
          <w:sz w:val="22"/>
          <w:szCs w:val="22"/>
          <w:u w:val="single"/>
        </w:rPr>
        <w:t>hoog</w:t>
      </w:r>
      <w:r w:rsidRPr="004112B4">
        <w:rPr>
          <w:rFonts w:asciiTheme="minorHAnsi" w:hAnsiTheme="minorHAnsi" w:cstheme="minorHAnsi"/>
          <w:sz w:val="22"/>
          <w:szCs w:val="22"/>
        </w:rPr>
        <w:t xml:space="preserve"> risico betreft.</w:t>
      </w:r>
    </w:p>
    <w:p w14:paraId="09DEF9A0" w14:textId="77777777" w:rsidR="00A305C8" w:rsidRPr="004112B4" w:rsidRDefault="00A305C8" w:rsidP="00A305C8">
      <w:pPr>
        <w:spacing w:line="240" w:lineRule="auto"/>
        <w:jc w:val="both"/>
        <w:rPr>
          <w:rFonts w:asciiTheme="minorHAnsi" w:hAnsiTheme="minorHAnsi" w:cstheme="minorHAnsi"/>
          <w:sz w:val="22"/>
          <w:szCs w:val="22"/>
        </w:rPr>
      </w:pPr>
    </w:p>
    <w:p w14:paraId="4A1B13B1" w14:textId="78C6EA64"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Het moge duidelijk zijn dat je aan deze stap niet toekomt wanneer blijkt dat het datalek niet gemeld hoeft te worden aan de AP. Er is dan namelijk geen sprake van een risico voor de rechten en vrijheden van de betrokkenen en al helemaal niet van een </w:t>
      </w:r>
      <w:r w:rsidRPr="004112B4">
        <w:rPr>
          <w:rFonts w:asciiTheme="minorHAnsi" w:hAnsiTheme="minorHAnsi" w:cstheme="minorHAnsi"/>
          <w:sz w:val="22"/>
          <w:szCs w:val="22"/>
          <w:u w:val="single"/>
        </w:rPr>
        <w:t>hoog</w:t>
      </w:r>
      <w:r w:rsidRPr="004112B4">
        <w:rPr>
          <w:rFonts w:asciiTheme="minorHAnsi" w:hAnsiTheme="minorHAnsi" w:cstheme="minorHAnsi"/>
          <w:sz w:val="22"/>
          <w:szCs w:val="22"/>
        </w:rPr>
        <w:t xml:space="preserve"> risico. </w:t>
      </w:r>
    </w:p>
    <w:p w14:paraId="0BCF395B" w14:textId="77777777" w:rsidR="00A305C8" w:rsidRPr="004112B4" w:rsidRDefault="00A305C8" w:rsidP="00A305C8">
      <w:pPr>
        <w:spacing w:line="240" w:lineRule="auto"/>
        <w:jc w:val="both"/>
        <w:rPr>
          <w:rFonts w:asciiTheme="minorHAnsi" w:hAnsiTheme="minorHAnsi" w:cstheme="minorHAnsi"/>
          <w:sz w:val="22"/>
          <w:szCs w:val="22"/>
        </w:rPr>
      </w:pPr>
    </w:p>
    <w:p w14:paraId="27D8198C"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Hieronder wordt een en ander nader uitgewerkt.</w:t>
      </w:r>
    </w:p>
    <w:p w14:paraId="2858E042" w14:textId="77777777" w:rsidR="00A305C8" w:rsidRPr="00D71D74" w:rsidRDefault="00A305C8" w:rsidP="00D71D74">
      <w:pPr>
        <w:pStyle w:val="Kop2"/>
        <w:numPr>
          <w:ilvl w:val="0"/>
          <w:numId w:val="0"/>
        </w:numPr>
        <w:ind w:left="425"/>
      </w:pPr>
    </w:p>
    <w:p w14:paraId="74A019FE" w14:textId="77777777" w:rsidR="00A305C8" w:rsidRPr="00D71D74" w:rsidRDefault="00A305C8" w:rsidP="00D71D74">
      <w:pPr>
        <w:pStyle w:val="Kop2"/>
      </w:pPr>
      <w:bookmarkStart w:id="26" w:name="_Toc12357549"/>
      <w:bookmarkStart w:id="27" w:name="_Toc12364026"/>
      <w:r w:rsidRPr="00D71D74">
        <w:t>Hoog risico</w:t>
      </w:r>
      <w:bookmarkEnd w:id="26"/>
      <w:bookmarkEnd w:id="27"/>
      <w:r w:rsidRPr="00D71D74">
        <w:t xml:space="preserve"> </w:t>
      </w:r>
    </w:p>
    <w:p w14:paraId="3D121332"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Aangezien de criteria voor het melden aan de AP en de betrokkenen vrijwel hetzelfde zijn (afgezien van het woord ‘hoog’), kan bij deze toets gekeken worden naar de punten die genoemd worden in de paragrafen 3.1.1 en 3.1.2. In de richtsnoeren van de AP worden meer specifiek de volgende punten genoemd om mee te nemen in de beoordeling:</w:t>
      </w:r>
    </w:p>
    <w:p w14:paraId="79772A9F" w14:textId="77777777"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De aard van de inbreuk.</w:t>
      </w:r>
      <w:r w:rsidRPr="004112B4">
        <w:rPr>
          <w:rFonts w:asciiTheme="minorHAnsi" w:hAnsiTheme="minorHAnsi" w:cstheme="minorHAnsi"/>
          <w:sz w:val="22"/>
          <w:szCs w:val="22"/>
        </w:rPr>
        <w:t xml:space="preserve"> Stel dat het gaat om gegevens betreffende iemand zijn gezondheid. In dit geval zal een inbreuk op de vertrouwelijkheid daarvan eerder een negatief gevolg hebben voor het privéleven van deze betrokkene, dan wanneer deze gegevens per ongeluk zijn verwijderd uit zijn medisch dossier (en met een nieuwe test weer te achterhalen zijn). </w:t>
      </w:r>
    </w:p>
    <w:p w14:paraId="6BAAFE36" w14:textId="77777777"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u w:val="single"/>
        </w:rPr>
      </w:pPr>
      <w:r w:rsidRPr="004112B4">
        <w:rPr>
          <w:rFonts w:asciiTheme="minorHAnsi" w:hAnsiTheme="minorHAnsi" w:cstheme="minorHAnsi"/>
          <w:sz w:val="22"/>
          <w:szCs w:val="22"/>
          <w:u w:val="single"/>
        </w:rPr>
        <w:t>De aard, gevoeligheid en omvang van de persoonsgegevens die gelekt zijn.</w:t>
      </w:r>
      <w:r w:rsidRPr="004112B4">
        <w:rPr>
          <w:rFonts w:asciiTheme="minorHAnsi" w:hAnsiTheme="minorHAnsi" w:cstheme="minorHAnsi"/>
          <w:sz w:val="22"/>
          <w:szCs w:val="22"/>
        </w:rPr>
        <w:t xml:space="preserve"> Een lek van NAW-gegevens levert uiteraard minder risico op dan een lek van financiële gegevens. Tevens moet gekeken worden naar de omvang; gaat het om één persoonsgegeven of een combinatie van meerdere gegevens waardoor een vollediger beeld geschetst kan worden van de betrokkenen? </w:t>
      </w:r>
    </w:p>
    <w:p w14:paraId="19E73F8D" w14:textId="1835514C"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Het gemak waarmee de betrokkenen kunnen worden geïdentificeerd.</w:t>
      </w:r>
      <w:r w:rsidRPr="004112B4">
        <w:rPr>
          <w:rFonts w:asciiTheme="minorHAnsi" w:hAnsiTheme="minorHAnsi" w:cstheme="minorHAnsi"/>
          <w:sz w:val="22"/>
          <w:szCs w:val="22"/>
        </w:rPr>
        <w:t xml:space="preserve"> Zijn de gegevens versleuteld? Gaat het om direct</w:t>
      </w:r>
      <w:r w:rsidR="00A977FD" w:rsidRPr="004112B4">
        <w:rPr>
          <w:rFonts w:asciiTheme="minorHAnsi" w:hAnsiTheme="minorHAnsi" w:cstheme="minorHAnsi"/>
          <w:sz w:val="22"/>
          <w:szCs w:val="22"/>
        </w:rPr>
        <w:t xml:space="preserve"> </w:t>
      </w:r>
      <w:r w:rsidRPr="004112B4">
        <w:rPr>
          <w:rFonts w:asciiTheme="minorHAnsi" w:hAnsiTheme="minorHAnsi" w:cstheme="minorHAnsi"/>
          <w:sz w:val="22"/>
          <w:szCs w:val="22"/>
        </w:rPr>
        <w:t>herleidbare persoonsgegevens (zoals NAW-gegevens) of gaat het om indirec</w:t>
      </w:r>
      <w:r w:rsidR="00930702" w:rsidRPr="004112B4">
        <w:rPr>
          <w:rFonts w:asciiTheme="minorHAnsi" w:hAnsiTheme="minorHAnsi" w:cstheme="minorHAnsi"/>
          <w:sz w:val="22"/>
          <w:szCs w:val="22"/>
        </w:rPr>
        <w:t>t</w:t>
      </w:r>
      <w:r w:rsidR="00A977FD" w:rsidRPr="004112B4">
        <w:rPr>
          <w:rFonts w:asciiTheme="minorHAnsi" w:hAnsiTheme="minorHAnsi" w:cstheme="minorHAnsi"/>
          <w:sz w:val="22"/>
          <w:szCs w:val="22"/>
        </w:rPr>
        <w:t xml:space="preserve"> </w:t>
      </w:r>
      <w:r w:rsidRPr="004112B4">
        <w:rPr>
          <w:rFonts w:asciiTheme="minorHAnsi" w:hAnsiTheme="minorHAnsi" w:cstheme="minorHAnsi"/>
          <w:sz w:val="22"/>
          <w:szCs w:val="22"/>
        </w:rPr>
        <w:t xml:space="preserve">herleidbare persoonsgegevens (zoals een </w:t>
      </w:r>
      <w:proofErr w:type="spellStart"/>
      <w:r w:rsidRPr="004112B4">
        <w:rPr>
          <w:rFonts w:asciiTheme="minorHAnsi" w:hAnsiTheme="minorHAnsi" w:cstheme="minorHAnsi"/>
          <w:sz w:val="22"/>
          <w:szCs w:val="22"/>
        </w:rPr>
        <w:t>leerlingnummer</w:t>
      </w:r>
      <w:proofErr w:type="spellEnd"/>
      <w:r w:rsidRPr="004112B4">
        <w:rPr>
          <w:rFonts w:asciiTheme="minorHAnsi" w:hAnsiTheme="minorHAnsi" w:cstheme="minorHAnsi"/>
          <w:sz w:val="22"/>
          <w:szCs w:val="22"/>
        </w:rPr>
        <w:t>). Niet-versleutelde en direct</w:t>
      </w:r>
      <w:r w:rsidR="00A977FD" w:rsidRPr="004112B4">
        <w:rPr>
          <w:rFonts w:asciiTheme="minorHAnsi" w:hAnsiTheme="minorHAnsi" w:cstheme="minorHAnsi"/>
          <w:sz w:val="22"/>
          <w:szCs w:val="22"/>
        </w:rPr>
        <w:t xml:space="preserve"> </w:t>
      </w:r>
      <w:r w:rsidRPr="004112B4">
        <w:rPr>
          <w:rFonts w:asciiTheme="minorHAnsi" w:hAnsiTheme="minorHAnsi" w:cstheme="minorHAnsi"/>
          <w:sz w:val="22"/>
          <w:szCs w:val="22"/>
        </w:rPr>
        <w:t>herleidbare persoonsgegevens leveren uiteraard een hoger risico op dan versleutelde en indirect</w:t>
      </w:r>
      <w:r w:rsidR="00A977FD" w:rsidRPr="004112B4">
        <w:rPr>
          <w:rFonts w:asciiTheme="minorHAnsi" w:hAnsiTheme="minorHAnsi" w:cstheme="minorHAnsi"/>
          <w:sz w:val="22"/>
          <w:szCs w:val="22"/>
        </w:rPr>
        <w:t xml:space="preserve"> </w:t>
      </w:r>
      <w:r w:rsidRPr="004112B4">
        <w:rPr>
          <w:rFonts w:asciiTheme="minorHAnsi" w:hAnsiTheme="minorHAnsi" w:cstheme="minorHAnsi"/>
          <w:sz w:val="22"/>
          <w:szCs w:val="22"/>
        </w:rPr>
        <w:t xml:space="preserve">herleidbare persoonsgegevens. </w:t>
      </w:r>
    </w:p>
    <w:p w14:paraId="577DC748" w14:textId="1E55B2ED"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De ernst van de gevolgen voor de betrokkenen.</w:t>
      </w:r>
      <w:r w:rsidRPr="004112B4">
        <w:rPr>
          <w:rFonts w:asciiTheme="minorHAnsi" w:hAnsiTheme="minorHAnsi" w:cstheme="minorHAnsi"/>
          <w:sz w:val="22"/>
          <w:szCs w:val="22"/>
        </w:rPr>
        <w:t xml:space="preserve"> Wat betekent het datalek voor het privéleven van de betrokkenen? Wanneer alleen </w:t>
      </w:r>
      <w:proofErr w:type="spellStart"/>
      <w:r w:rsidRPr="004112B4">
        <w:rPr>
          <w:rFonts w:asciiTheme="minorHAnsi" w:hAnsiTheme="minorHAnsi" w:cstheme="minorHAnsi"/>
          <w:sz w:val="22"/>
          <w:szCs w:val="22"/>
        </w:rPr>
        <w:t>leerlingnummers</w:t>
      </w:r>
      <w:proofErr w:type="spellEnd"/>
      <w:r w:rsidRPr="004112B4">
        <w:rPr>
          <w:rFonts w:asciiTheme="minorHAnsi" w:hAnsiTheme="minorHAnsi" w:cstheme="minorHAnsi"/>
          <w:sz w:val="22"/>
          <w:szCs w:val="22"/>
        </w:rPr>
        <w:t xml:space="preserve"> op straat komen te liggen, dan zal dit niet snel negatieve gevolgen hebben voor de leerling zijn privéleven. Dit is uiteraard anders wanneer een kopie van een paspoort op straat komt te liggen, want dan bestaat er een kans op identiteitsfraude. Van een ‘hoog risico’ kan snel gesproken worden wanneer het datalek mogelijk leidt tot (</w:t>
      </w:r>
      <w:proofErr w:type="spellStart"/>
      <w:r w:rsidRPr="004112B4">
        <w:rPr>
          <w:rFonts w:asciiTheme="minorHAnsi" w:hAnsiTheme="minorHAnsi" w:cstheme="minorHAnsi"/>
          <w:sz w:val="22"/>
          <w:szCs w:val="22"/>
        </w:rPr>
        <w:t>identiteit</w:t>
      </w:r>
      <w:r w:rsidR="00930702" w:rsidRPr="004112B4">
        <w:rPr>
          <w:rFonts w:asciiTheme="minorHAnsi" w:hAnsiTheme="minorHAnsi" w:cstheme="minorHAnsi"/>
          <w:sz w:val="22"/>
          <w:szCs w:val="22"/>
        </w:rPr>
        <w:t>s</w:t>
      </w:r>
      <w:proofErr w:type="spellEnd"/>
      <w:r w:rsidRPr="004112B4">
        <w:rPr>
          <w:rFonts w:asciiTheme="minorHAnsi" w:hAnsiTheme="minorHAnsi" w:cstheme="minorHAnsi"/>
          <w:sz w:val="22"/>
          <w:szCs w:val="22"/>
        </w:rPr>
        <w:t xml:space="preserve">)fraude, reputatieschade, lichamelijk letsel en/of financieel nadeel. </w:t>
      </w:r>
    </w:p>
    <w:p w14:paraId="0F5304CD" w14:textId="77777777"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De bijzondere kenmerken van de betrokkenen.</w:t>
      </w:r>
      <w:r w:rsidRPr="004112B4">
        <w:rPr>
          <w:rFonts w:asciiTheme="minorHAnsi" w:hAnsiTheme="minorHAnsi" w:cstheme="minorHAnsi"/>
          <w:sz w:val="22"/>
          <w:szCs w:val="22"/>
        </w:rPr>
        <w:t xml:space="preserve"> Heeft het datalek betrekking op persoonsgegevens van kinderen, gehandicapten of andere kwetsbare personen? In dat geval zal er snel sprake zijn van een ‘hoog risico’.</w:t>
      </w:r>
    </w:p>
    <w:p w14:paraId="7EEBF8AC" w14:textId="76C0FE2E"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De bijzondere kenmerken van de verwerkingsverantwoordelijke.</w:t>
      </w:r>
      <w:r w:rsidRPr="004112B4">
        <w:rPr>
          <w:rFonts w:asciiTheme="minorHAnsi" w:hAnsiTheme="minorHAnsi" w:cstheme="minorHAnsi"/>
          <w:sz w:val="22"/>
          <w:szCs w:val="22"/>
        </w:rPr>
        <w:t xml:space="preserve"> Een datalek bij een ziekenhuis zal uiteraard sneller een hoog risico opleveren da</w:t>
      </w:r>
      <w:r w:rsidR="00752DE0" w:rsidRPr="004112B4">
        <w:rPr>
          <w:rFonts w:asciiTheme="minorHAnsi" w:hAnsiTheme="minorHAnsi" w:cstheme="minorHAnsi"/>
          <w:sz w:val="22"/>
          <w:szCs w:val="22"/>
        </w:rPr>
        <w:t>n</w:t>
      </w:r>
      <w:r w:rsidRPr="004112B4">
        <w:rPr>
          <w:rFonts w:asciiTheme="minorHAnsi" w:hAnsiTheme="minorHAnsi" w:cstheme="minorHAnsi"/>
          <w:sz w:val="22"/>
          <w:szCs w:val="22"/>
        </w:rPr>
        <w:t xml:space="preserve"> een datalek bij een supermarkt. </w:t>
      </w:r>
      <w:r w:rsidR="00930702" w:rsidRPr="004112B4">
        <w:rPr>
          <w:rFonts w:asciiTheme="minorHAnsi" w:hAnsiTheme="minorHAnsi" w:cstheme="minorHAnsi"/>
          <w:sz w:val="22"/>
          <w:szCs w:val="22"/>
        </w:rPr>
        <w:t>S</w:t>
      </w:r>
      <w:r w:rsidRPr="004112B4">
        <w:rPr>
          <w:rFonts w:asciiTheme="minorHAnsi" w:hAnsiTheme="minorHAnsi" w:cstheme="minorHAnsi"/>
          <w:sz w:val="22"/>
          <w:szCs w:val="22"/>
        </w:rPr>
        <w:t>cholen behoren in dit kader meer tot de categorie van ziekenhuizen</w:t>
      </w:r>
      <w:r w:rsidR="00624E23" w:rsidRPr="004112B4">
        <w:rPr>
          <w:rFonts w:asciiTheme="minorHAnsi" w:hAnsiTheme="minorHAnsi" w:cstheme="minorHAnsi"/>
          <w:sz w:val="22"/>
          <w:szCs w:val="22"/>
        </w:rPr>
        <w:t>,</w:t>
      </w:r>
      <w:r w:rsidR="00930702" w:rsidRPr="004112B4">
        <w:rPr>
          <w:rFonts w:asciiTheme="minorHAnsi" w:hAnsiTheme="minorHAnsi" w:cstheme="minorHAnsi"/>
          <w:sz w:val="22"/>
          <w:szCs w:val="22"/>
        </w:rPr>
        <w:t xml:space="preserve"> dan tot de categorie van supermarkten,</w:t>
      </w:r>
      <w:r w:rsidRPr="004112B4">
        <w:rPr>
          <w:rFonts w:asciiTheme="minorHAnsi" w:hAnsiTheme="minorHAnsi" w:cstheme="minorHAnsi"/>
          <w:sz w:val="22"/>
          <w:szCs w:val="22"/>
        </w:rPr>
        <w:t xml:space="preserve"> omdat (gevoelige) persoonsgegevens van leerlingen (en </w:t>
      </w:r>
      <w:r w:rsidR="00930702" w:rsidRPr="004112B4">
        <w:rPr>
          <w:rFonts w:asciiTheme="minorHAnsi" w:hAnsiTheme="minorHAnsi" w:cstheme="minorHAnsi"/>
          <w:sz w:val="22"/>
          <w:szCs w:val="22"/>
        </w:rPr>
        <w:t xml:space="preserve">vaak </w:t>
      </w:r>
      <w:r w:rsidRPr="004112B4">
        <w:rPr>
          <w:rFonts w:asciiTheme="minorHAnsi" w:hAnsiTheme="minorHAnsi" w:cstheme="minorHAnsi"/>
          <w:sz w:val="22"/>
          <w:szCs w:val="22"/>
        </w:rPr>
        <w:t xml:space="preserve">minderjarigen) worden verwerkt. </w:t>
      </w:r>
    </w:p>
    <w:p w14:paraId="3DAFD446" w14:textId="52B692B8"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Het aantal getroffen betrokkenen.</w:t>
      </w:r>
      <w:r w:rsidRPr="004112B4">
        <w:rPr>
          <w:rFonts w:asciiTheme="minorHAnsi" w:hAnsiTheme="minorHAnsi" w:cstheme="minorHAnsi"/>
          <w:sz w:val="22"/>
          <w:szCs w:val="22"/>
        </w:rPr>
        <w:t xml:space="preserve"> Heeft het datalek betrekking op één persoon</w:t>
      </w:r>
      <w:r w:rsidR="00850C99" w:rsidRPr="004112B4">
        <w:rPr>
          <w:rFonts w:asciiTheme="minorHAnsi" w:hAnsiTheme="minorHAnsi" w:cstheme="minorHAnsi"/>
          <w:sz w:val="22"/>
          <w:szCs w:val="22"/>
        </w:rPr>
        <w:t>,</w:t>
      </w:r>
      <w:r w:rsidRPr="004112B4">
        <w:rPr>
          <w:rFonts w:asciiTheme="minorHAnsi" w:hAnsiTheme="minorHAnsi" w:cstheme="minorHAnsi"/>
          <w:sz w:val="22"/>
          <w:szCs w:val="22"/>
        </w:rPr>
        <w:t xml:space="preserve"> of zijn honderden personen getroffen? Hoe meer mensen getroffen worden</w:t>
      </w:r>
      <w:r w:rsidR="00850C99" w:rsidRPr="004112B4">
        <w:rPr>
          <w:rFonts w:asciiTheme="minorHAnsi" w:hAnsiTheme="minorHAnsi" w:cstheme="minorHAnsi"/>
          <w:sz w:val="22"/>
          <w:szCs w:val="22"/>
        </w:rPr>
        <w:t>,</w:t>
      </w:r>
      <w:r w:rsidRPr="004112B4">
        <w:rPr>
          <w:rFonts w:asciiTheme="minorHAnsi" w:hAnsiTheme="minorHAnsi" w:cstheme="minorHAnsi"/>
          <w:sz w:val="22"/>
          <w:szCs w:val="22"/>
        </w:rPr>
        <w:t xml:space="preserve"> hoe hoger het risico. </w:t>
      </w:r>
      <w:r w:rsidRPr="004112B4">
        <w:rPr>
          <w:rFonts w:asciiTheme="minorHAnsi" w:hAnsiTheme="minorHAnsi" w:cstheme="minorHAnsi"/>
          <w:sz w:val="22"/>
          <w:szCs w:val="22"/>
        </w:rPr>
        <w:lastRenderedPageBreak/>
        <w:t>Eén e-mailadres is uiteraard minder interessant voor fraudeurs dan honderden e-mailadressen.</w:t>
      </w:r>
    </w:p>
    <w:p w14:paraId="1D6F4997" w14:textId="77777777" w:rsidR="00A305C8" w:rsidRPr="004112B4" w:rsidRDefault="00A305C8" w:rsidP="00A305C8">
      <w:pPr>
        <w:pStyle w:val="BasistekstValerie"/>
        <w:numPr>
          <w:ilvl w:val="0"/>
          <w:numId w:val="13"/>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Overige algemene punten.</w:t>
      </w:r>
      <w:r w:rsidRPr="004112B4">
        <w:rPr>
          <w:rFonts w:asciiTheme="minorHAnsi" w:hAnsiTheme="minorHAnsi" w:cstheme="minorHAnsi"/>
          <w:sz w:val="22"/>
          <w:szCs w:val="22"/>
        </w:rPr>
        <w:t xml:space="preserve"> Bij het beoordelen of een datalek een hoog risico oplevert voor de rechten en vrijheden van betrokkenen, moeten alle omstandigheden van het geval worden meegewogen. Hierbij is het belangrijk om niet alleen te kijken naar de mogelijke gevolgen, maar ook naar </w:t>
      </w:r>
      <w:r w:rsidRPr="004112B4">
        <w:rPr>
          <w:rFonts w:asciiTheme="minorHAnsi" w:hAnsiTheme="minorHAnsi" w:cstheme="minorHAnsi"/>
          <w:sz w:val="22"/>
          <w:szCs w:val="22"/>
          <w:u w:val="single"/>
        </w:rPr>
        <w:t>de waarschijnlijkheid</w:t>
      </w:r>
      <w:r w:rsidRPr="004112B4">
        <w:rPr>
          <w:rFonts w:asciiTheme="minorHAnsi" w:hAnsiTheme="minorHAnsi" w:cstheme="minorHAnsi"/>
          <w:sz w:val="22"/>
          <w:szCs w:val="22"/>
        </w:rPr>
        <w:t xml:space="preserve"> dat deze gevolgen zullen intreden. </w:t>
      </w:r>
    </w:p>
    <w:p w14:paraId="5166D642"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13688DA" w14:textId="0DE23C3B"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Zelfs met de voornoemde richtlijnen van de AP</w:t>
      </w:r>
      <w:r w:rsidR="00624E23" w:rsidRPr="004112B4">
        <w:rPr>
          <w:rFonts w:asciiTheme="minorHAnsi" w:hAnsiTheme="minorHAnsi" w:cstheme="minorHAnsi"/>
          <w:sz w:val="22"/>
          <w:szCs w:val="22"/>
        </w:rPr>
        <w:t>,</w:t>
      </w:r>
      <w:r w:rsidRPr="004112B4">
        <w:rPr>
          <w:rFonts w:asciiTheme="minorHAnsi" w:hAnsiTheme="minorHAnsi" w:cstheme="minorHAnsi"/>
          <w:sz w:val="22"/>
          <w:szCs w:val="22"/>
        </w:rPr>
        <w:t xml:space="preserve"> blijft de beoordeling of een datalek een hoog risico oplevert voor de rechten en vrijheden van betrokkenen</w:t>
      </w:r>
      <w:r w:rsidR="00624E23" w:rsidRPr="004112B4">
        <w:rPr>
          <w:rFonts w:asciiTheme="minorHAnsi" w:hAnsiTheme="minorHAnsi" w:cstheme="minorHAnsi"/>
          <w:sz w:val="22"/>
          <w:szCs w:val="22"/>
        </w:rPr>
        <w:t>,</w:t>
      </w:r>
      <w:r w:rsidRPr="004112B4">
        <w:rPr>
          <w:rFonts w:asciiTheme="minorHAnsi" w:hAnsiTheme="minorHAnsi" w:cstheme="minorHAnsi"/>
          <w:sz w:val="22"/>
          <w:szCs w:val="22"/>
        </w:rPr>
        <w:t xml:space="preserve"> erg moeilijk en vrij vaag. Om datalekken objectiever te kunnen toetsen, heeft het Agentschap van de Europese Unie voor netwerk- en informatiebeveiliging (ENISA) aanbevelingen opgesteld voor </w:t>
      </w:r>
      <w:hyperlink r:id="rId15" w:history="1">
        <w:r w:rsidRPr="004112B4">
          <w:rPr>
            <w:rStyle w:val="Hyperlink"/>
            <w:rFonts w:asciiTheme="minorHAnsi" w:hAnsiTheme="minorHAnsi" w:cstheme="minorHAnsi"/>
            <w:color w:val="4472C4" w:themeColor="accent1"/>
            <w:sz w:val="22"/>
            <w:szCs w:val="22"/>
            <w:u w:val="single"/>
          </w:rPr>
          <w:t>een methode om de ernst van een inbreuk te beoordelen</w:t>
        </w:r>
      </w:hyperlink>
      <w:r w:rsidRPr="004112B4">
        <w:rPr>
          <w:rFonts w:asciiTheme="minorHAnsi" w:hAnsiTheme="minorHAnsi" w:cstheme="minorHAnsi"/>
          <w:sz w:val="22"/>
          <w:szCs w:val="22"/>
        </w:rPr>
        <w:t xml:space="preserve">. Deze methode werkt met een puntensysteem. </w:t>
      </w:r>
    </w:p>
    <w:p w14:paraId="542CFC18" w14:textId="77777777" w:rsidR="00A305C8" w:rsidRPr="004112B4" w:rsidRDefault="00A305C8" w:rsidP="00A305C8">
      <w:pPr>
        <w:spacing w:line="240" w:lineRule="auto"/>
        <w:jc w:val="both"/>
        <w:rPr>
          <w:rFonts w:asciiTheme="minorHAnsi" w:hAnsiTheme="minorHAnsi" w:cstheme="minorHAnsi"/>
          <w:sz w:val="22"/>
          <w:szCs w:val="22"/>
        </w:rPr>
      </w:pPr>
    </w:p>
    <w:p w14:paraId="5CD009F2"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Een manier om deze afweging wat makkelijker te maken is door jezelf te verplaatsen in de betrokkenen. Wat als jouw gegevens getroffen waren door het datalek? </w:t>
      </w:r>
    </w:p>
    <w:p w14:paraId="341A71F7" w14:textId="77777777" w:rsidR="00A305C8" w:rsidRPr="004112B4" w:rsidRDefault="00A305C8" w:rsidP="00A305C8">
      <w:pPr>
        <w:pStyle w:val="Lijstalinea"/>
        <w:numPr>
          <w:ilvl w:val="0"/>
          <w:numId w:val="14"/>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Is de inbreuk zo basaal dat je je schouders op zou halen en verder niets zou doen? In dat geval levert het datalek waarschijnlijk niet een hoog risico op. </w:t>
      </w:r>
    </w:p>
    <w:p w14:paraId="1E498B37" w14:textId="49C514B3" w:rsidR="00A305C8" w:rsidRPr="004112B4" w:rsidRDefault="00A305C8" w:rsidP="000079B9">
      <w:pPr>
        <w:pStyle w:val="BasistekstValerie"/>
        <w:numPr>
          <w:ilvl w:val="0"/>
          <w:numId w:val="14"/>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Zou je bepaalde acties/voorzorgsmaatregelen willen nemen naar aanleiding van het datalek? Denk aan</w:t>
      </w:r>
      <w:r w:rsidR="003E00EA" w:rsidRPr="004112B4">
        <w:rPr>
          <w:rFonts w:asciiTheme="minorHAnsi" w:hAnsiTheme="minorHAnsi" w:cstheme="minorHAnsi"/>
          <w:sz w:val="22"/>
          <w:szCs w:val="22"/>
        </w:rPr>
        <w:t>:</w:t>
      </w:r>
      <w:r w:rsidRPr="004112B4">
        <w:rPr>
          <w:rFonts w:asciiTheme="minorHAnsi" w:hAnsiTheme="minorHAnsi" w:cstheme="minorHAnsi"/>
          <w:sz w:val="22"/>
          <w:szCs w:val="22"/>
        </w:rPr>
        <w:t xml:space="preserve"> het blokkeren van je creditcard en/of ervoor zorgen dat je alert bent op mogelijke fraudeurs.</w:t>
      </w:r>
      <w:r w:rsidR="003E00EA" w:rsidRPr="004112B4">
        <w:rPr>
          <w:rFonts w:asciiTheme="minorHAnsi" w:hAnsiTheme="minorHAnsi" w:cstheme="minorHAnsi"/>
          <w:sz w:val="22"/>
          <w:szCs w:val="22"/>
        </w:rPr>
        <w:t xml:space="preserve"> Zo ja, d</w:t>
      </w:r>
      <w:r w:rsidRPr="004112B4">
        <w:rPr>
          <w:rFonts w:asciiTheme="minorHAnsi" w:hAnsiTheme="minorHAnsi" w:cstheme="minorHAnsi"/>
          <w:sz w:val="22"/>
          <w:szCs w:val="22"/>
        </w:rPr>
        <w:t xml:space="preserve">an wordt aangeraden om </w:t>
      </w:r>
      <w:r w:rsidR="003E00EA" w:rsidRPr="004112B4">
        <w:rPr>
          <w:rFonts w:asciiTheme="minorHAnsi" w:hAnsiTheme="minorHAnsi" w:cstheme="minorHAnsi"/>
          <w:sz w:val="22"/>
          <w:szCs w:val="22"/>
        </w:rPr>
        <w:t xml:space="preserve">het datalek </w:t>
      </w:r>
      <w:r w:rsidRPr="004112B4">
        <w:rPr>
          <w:rFonts w:asciiTheme="minorHAnsi" w:hAnsiTheme="minorHAnsi" w:cstheme="minorHAnsi"/>
          <w:sz w:val="22"/>
          <w:szCs w:val="22"/>
        </w:rPr>
        <w:t xml:space="preserve">te melden. </w:t>
      </w:r>
    </w:p>
    <w:p w14:paraId="066E8A89"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59C55D2B" w14:textId="28B8052D"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Belangrijk om te onthouden is dat de AP vindt dat een verantwoordelijke </w:t>
      </w:r>
      <w:r w:rsidRPr="004112B4">
        <w:rPr>
          <w:rFonts w:asciiTheme="minorHAnsi" w:hAnsiTheme="minorHAnsi" w:cstheme="minorHAnsi"/>
          <w:sz w:val="22"/>
          <w:szCs w:val="22"/>
          <w:u w:val="single"/>
        </w:rPr>
        <w:t>bij twijfel</w:t>
      </w:r>
      <w:r w:rsidRPr="004112B4">
        <w:rPr>
          <w:rFonts w:asciiTheme="minorHAnsi" w:hAnsiTheme="minorHAnsi" w:cstheme="minorHAnsi"/>
          <w:sz w:val="22"/>
          <w:szCs w:val="22"/>
        </w:rPr>
        <w:t xml:space="preserve"> gehouden is om het zekere voor het onzekere te nemen en de inbreuk moet </w:t>
      </w:r>
      <w:r w:rsidRPr="004112B4">
        <w:rPr>
          <w:rFonts w:asciiTheme="minorHAnsi" w:hAnsiTheme="minorHAnsi" w:cstheme="minorHAnsi"/>
          <w:sz w:val="22"/>
          <w:szCs w:val="22"/>
          <w:u w:val="single"/>
        </w:rPr>
        <w:t>melden</w:t>
      </w:r>
      <w:r w:rsidRPr="004112B4">
        <w:rPr>
          <w:rFonts w:asciiTheme="minorHAnsi" w:hAnsiTheme="minorHAnsi" w:cstheme="minorHAnsi"/>
          <w:sz w:val="22"/>
          <w:szCs w:val="22"/>
        </w:rPr>
        <w:t xml:space="preserve"> aan de betrokkene</w:t>
      </w:r>
      <w:r w:rsidR="00B55CEE" w:rsidRPr="004112B4">
        <w:rPr>
          <w:rFonts w:asciiTheme="minorHAnsi" w:hAnsiTheme="minorHAnsi" w:cstheme="minorHAnsi"/>
          <w:sz w:val="22"/>
          <w:szCs w:val="22"/>
        </w:rPr>
        <w:t>(n)</w:t>
      </w:r>
      <w:r w:rsidRPr="004112B4">
        <w:rPr>
          <w:rFonts w:asciiTheme="minorHAnsi" w:hAnsiTheme="minorHAnsi" w:cstheme="minorHAnsi"/>
          <w:sz w:val="22"/>
          <w:szCs w:val="22"/>
        </w:rPr>
        <w:t xml:space="preserve">. </w:t>
      </w:r>
    </w:p>
    <w:p w14:paraId="6F494D54" w14:textId="36AB5A47" w:rsidR="006962E0" w:rsidRPr="004112B4" w:rsidRDefault="006962E0" w:rsidP="006962E0">
      <w:pPr>
        <w:spacing w:line="240" w:lineRule="auto"/>
        <w:rPr>
          <w:rFonts w:asciiTheme="minorHAnsi" w:hAnsiTheme="minorHAnsi" w:cstheme="minorHAnsi"/>
          <w:sz w:val="22"/>
          <w:szCs w:val="22"/>
        </w:rPr>
      </w:pPr>
    </w:p>
    <w:p w14:paraId="1381F5A2" w14:textId="77777777" w:rsidR="00A305C8" w:rsidRPr="00D71D74" w:rsidRDefault="00A305C8" w:rsidP="00D71D74">
      <w:pPr>
        <w:pStyle w:val="Kop2"/>
      </w:pPr>
      <w:bookmarkStart w:id="28" w:name="_Toc12357550"/>
      <w:bookmarkStart w:id="29" w:name="_Toc12364027"/>
      <w:r w:rsidRPr="00D71D74">
        <w:t>Uitzonderingen</w:t>
      </w:r>
      <w:bookmarkEnd w:id="28"/>
      <w:bookmarkEnd w:id="29"/>
    </w:p>
    <w:p w14:paraId="7BB8F0C2"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Een datalek hoeft niet onverwijld aan de betrokkenen gemeld te worden indien:</w:t>
      </w:r>
    </w:p>
    <w:p w14:paraId="00F9496D"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76829351" w14:textId="08D1DF7E" w:rsidR="00A305C8" w:rsidRPr="004112B4" w:rsidRDefault="00A305C8" w:rsidP="00A305C8">
      <w:pPr>
        <w:pStyle w:val="Lijstalinea"/>
        <w:numPr>
          <w:ilvl w:val="0"/>
          <w:numId w:val="15"/>
        </w:numPr>
        <w:spacing w:line="240" w:lineRule="auto"/>
        <w:jc w:val="both"/>
        <w:rPr>
          <w:rFonts w:asciiTheme="minorHAnsi" w:hAnsiTheme="minorHAnsi" w:cstheme="minorHAnsi"/>
          <w:sz w:val="22"/>
          <w:szCs w:val="22"/>
        </w:rPr>
      </w:pPr>
      <w:r w:rsidRPr="004112B4">
        <w:rPr>
          <w:rFonts w:asciiTheme="minorHAnsi" w:hAnsiTheme="minorHAnsi" w:cstheme="minorHAnsi"/>
          <w:i/>
          <w:sz w:val="22"/>
          <w:szCs w:val="22"/>
        </w:rPr>
        <w:t>Voorafgaand</w:t>
      </w:r>
      <w:r w:rsidRPr="004112B4">
        <w:rPr>
          <w:rFonts w:asciiTheme="minorHAnsi" w:hAnsiTheme="minorHAnsi" w:cstheme="minorHAnsi"/>
          <w:sz w:val="22"/>
          <w:szCs w:val="22"/>
        </w:rPr>
        <w:t xml:space="preserve"> aan het datalek reeds zodanige technische en organisatorische beveiligingsmaatregelen waren genomen waardoor de persoonsgegevens onbegrijpelijk of ontoegankelijk zijn voor onbevoegden. Hiervan is bijvoorbeeld sprake als de persoonsgegevens voorzien zijn van een beveiliging die volgens de laatste stand van de techniek als ‘veilig’ kan worden aangemerkt. Denk hierbij bijvoorbeeld aan vormen van encryptie of hashing. Let op: encryptie of hashing bie</w:t>
      </w:r>
      <w:r w:rsidR="00CC7488" w:rsidRPr="004112B4">
        <w:rPr>
          <w:rFonts w:asciiTheme="minorHAnsi" w:hAnsiTheme="minorHAnsi" w:cstheme="minorHAnsi"/>
          <w:sz w:val="22"/>
          <w:szCs w:val="22"/>
        </w:rPr>
        <w:t>dt</w:t>
      </w:r>
      <w:r w:rsidRPr="004112B4">
        <w:rPr>
          <w:rFonts w:asciiTheme="minorHAnsi" w:hAnsiTheme="minorHAnsi" w:cstheme="minorHAnsi"/>
          <w:sz w:val="22"/>
          <w:szCs w:val="22"/>
        </w:rPr>
        <w:t xml:space="preserve"> geen bescherming tegen </w:t>
      </w:r>
      <w:r w:rsidRPr="004112B4">
        <w:rPr>
          <w:rFonts w:asciiTheme="minorHAnsi" w:hAnsiTheme="minorHAnsi" w:cstheme="minorHAnsi"/>
          <w:i/>
          <w:iCs/>
          <w:sz w:val="22"/>
          <w:szCs w:val="22"/>
        </w:rPr>
        <w:t>vernietiging</w:t>
      </w:r>
      <w:r w:rsidRPr="004112B4">
        <w:rPr>
          <w:rFonts w:asciiTheme="minorHAnsi" w:hAnsiTheme="minorHAnsi" w:cstheme="minorHAnsi"/>
          <w:sz w:val="22"/>
          <w:szCs w:val="22"/>
        </w:rPr>
        <w:t xml:space="preserve"> van persoonsgegevens. In dergelijke gevallen dient er altijd een melding te worden gedaan aan de betrokkenen, mits de vernietiging een hoog risico inhoudt voor de rechten en vrijheden van de betrokkenen.</w:t>
      </w:r>
    </w:p>
    <w:p w14:paraId="0A5A7787" w14:textId="77777777" w:rsidR="00A305C8" w:rsidRPr="004112B4" w:rsidRDefault="00A305C8" w:rsidP="00A305C8">
      <w:pPr>
        <w:pStyle w:val="Lijstalinea"/>
        <w:spacing w:line="240" w:lineRule="auto"/>
        <w:jc w:val="both"/>
        <w:rPr>
          <w:rFonts w:asciiTheme="minorHAnsi" w:hAnsiTheme="minorHAnsi" w:cstheme="minorHAnsi"/>
          <w:sz w:val="22"/>
          <w:szCs w:val="22"/>
        </w:rPr>
      </w:pPr>
      <w:r w:rsidRPr="004112B4">
        <w:rPr>
          <w:rFonts w:asciiTheme="minorHAnsi" w:hAnsiTheme="minorHAnsi" w:cstheme="minorHAnsi"/>
          <w:i/>
          <w:sz w:val="22"/>
          <w:szCs w:val="22"/>
        </w:rPr>
        <w:t xml:space="preserve"> </w:t>
      </w:r>
    </w:p>
    <w:p w14:paraId="4BA820AD" w14:textId="77777777" w:rsidR="00A305C8" w:rsidRPr="004112B4" w:rsidRDefault="00A305C8" w:rsidP="00A305C8">
      <w:pPr>
        <w:pStyle w:val="Lijstalinea"/>
        <w:numPr>
          <w:ilvl w:val="0"/>
          <w:numId w:val="15"/>
        </w:numPr>
        <w:spacing w:line="240" w:lineRule="auto"/>
        <w:jc w:val="both"/>
        <w:rPr>
          <w:rFonts w:asciiTheme="minorHAnsi" w:hAnsiTheme="minorHAnsi" w:cstheme="minorHAnsi"/>
          <w:sz w:val="22"/>
          <w:szCs w:val="22"/>
        </w:rPr>
      </w:pPr>
      <w:r w:rsidRPr="004112B4">
        <w:rPr>
          <w:rFonts w:asciiTheme="minorHAnsi" w:hAnsiTheme="minorHAnsi" w:cstheme="minorHAnsi"/>
          <w:i/>
          <w:sz w:val="22"/>
          <w:szCs w:val="22"/>
        </w:rPr>
        <w:t>Direct na</w:t>
      </w:r>
      <w:r w:rsidRPr="004112B4">
        <w:rPr>
          <w:rFonts w:asciiTheme="minorHAnsi" w:hAnsiTheme="minorHAnsi" w:cstheme="minorHAnsi"/>
          <w:sz w:val="22"/>
          <w:szCs w:val="22"/>
        </w:rPr>
        <w:t xml:space="preserve"> het datalek voldoende maatregelen zijn genomen om ervoor te zorgen dat het risico voor de rechten en vrijheden van de betrokkenen zich waarschijnlijk niet meer zal voordoen. Hiervan is bijvoorbeeld sprake wanneer een gestolen laptop snel op afstand volledig gewist kon worden. </w:t>
      </w:r>
    </w:p>
    <w:p w14:paraId="0BFA7441" w14:textId="77777777" w:rsidR="00A305C8" w:rsidRPr="004112B4" w:rsidRDefault="00A305C8" w:rsidP="00A305C8">
      <w:pPr>
        <w:pStyle w:val="Lijstalinea"/>
        <w:spacing w:line="240" w:lineRule="auto"/>
        <w:jc w:val="both"/>
        <w:rPr>
          <w:rFonts w:asciiTheme="minorHAnsi" w:hAnsiTheme="minorHAnsi" w:cstheme="minorHAnsi"/>
          <w:sz w:val="22"/>
          <w:szCs w:val="22"/>
        </w:rPr>
      </w:pPr>
    </w:p>
    <w:p w14:paraId="224A8834" w14:textId="77777777" w:rsidR="00A305C8" w:rsidRPr="004112B4" w:rsidRDefault="00A305C8" w:rsidP="00A305C8">
      <w:pPr>
        <w:pStyle w:val="Lijstalinea"/>
        <w:numPr>
          <w:ilvl w:val="0"/>
          <w:numId w:val="15"/>
        </w:num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Het onevenredige inspanningen zou vergen om direct contact op te nemen met de betrokkenen.</w:t>
      </w:r>
      <w:r w:rsidRPr="004112B4">
        <w:rPr>
          <w:rStyle w:val="Voetnootmarkering"/>
          <w:rFonts w:asciiTheme="minorHAnsi" w:hAnsiTheme="minorHAnsi" w:cstheme="minorHAnsi"/>
          <w:sz w:val="22"/>
          <w:szCs w:val="22"/>
        </w:rPr>
        <w:footnoteReference w:id="7"/>
      </w:r>
      <w:r w:rsidRPr="004112B4">
        <w:rPr>
          <w:rFonts w:asciiTheme="minorHAnsi" w:hAnsiTheme="minorHAnsi" w:cstheme="minorHAnsi"/>
          <w:sz w:val="22"/>
          <w:szCs w:val="22"/>
        </w:rPr>
        <w:t xml:space="preserve"> Hiervan is bijvoorbeeld sprake wanneer het gaat om een dataset van 50 jaar oud waarin bepaalde gegevens van 20.000 betrokkenen zijn opgenomen, maar totaal geen contactgegevens bevat. In dit geval mag niet verwacht worden dat er een enorme zoekactie wordt opgezet om de contactgegevens van ieder van deze 20.000 betrokkenen te achterhalen. Let op: dit betekent niet dat de FG volledig stil kan blijven. De FG zal in dat geval andere </w:t>
      </w:r>
      <w:r w:rsidRPr="004112B4">
        <w:rPr>
          <w:rFonts w:asciiTheme="minorHAnsi" w:hAnsiTheme="minorHAnsi" w:cstheme="minorHAnsi"/>
          <w:sz w:val="22"/>
          <w:szCs w:val="22"/>
        </w:rPr>
        <w:lastRenderedPageBreak/>
        <w:t xml:space="preserve">methoden moeten proberen om deze betrokkenen doeltreffend te informeren. Gedacht kan worden aan een publicatie in een krant of op de website. </w:t>
      </w:r>
    </w:p>
    <w:p w14:paraId="2057FB46" w14:textId="77777777" w:rsidR="00A305C8" w:rsidRPr="004112B4" w:rsidRDefault="00A305C8" w:rsidP="00A305C8">
      <w:pPr>
        <w:spacing w:line="240" w:lineRule="auto"/>
        <w:jc w:val="both"/>
        <w:rPr>
          <w:rFonts w:asciiTheme="minorHAnsi" w:hAnsiTheme="minorHAnsi" w:cstheme="minorHAnsi"/>
          <w:sz w:val="22"/>
          <w:szCs w:val="22"/>
        </w:rPr>
      </w:pPr>
    </w:p>
    <w:p w14:paraId="6A4F71BC" w14:textId="12B0EE68"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Mocht het zo zijn dat een beroep kan worden gedaan op uitzondering i. en/of </w:t>
      </w:r>
      <w:r w:rsidR="00267C1D" w:rsidRPr="004112B4">
        <w:rPr>
          <w:rFonts w:asciiTheme="minorHAnsi" w:hAnsiTheme="minorHAnsi" w:cstheme="minorHAnsi"/>
          <w:sz w:val="22"/>
          <w:szCs w:val="22"/>
        </w:rPr>
        <w:t xml:space="preserve">op uitzondering </w:t>
      </w:r>
      <w:r w:rsidRPr="004112B4">
        <w:rPr>
          <w:rFonts w:asciiTheme="minorHAnsi" w:hAnsiTheme="minorHAnsi" w:cstheme="minorHAnsi"/>
          <w:sz w:val="22"/>
          <w:szCs w:val="22"/>
        </w:rPr>
        <w:t xml:space="preserve">ii., dan betekent dit niet dat het hier stopt. Informatie omtrent het datalek, alsmede de reden waarom het datalek niet is gemeld aan de betrokkenen, moet geregistreerd worden in het </w:t>
      </w:r>
      <w:r w:rsidRPr="00CB5186">
        <w:rPr>
          <w:rFonts w:asciiTheme="minorHAnsi" w:hAnsiTheme="minorHAnsi" w:cstheme="minorHAnsi"/>
          <w:b/>
          <w:bCs/>
          <w:sz w:val="22"/>
          <w:szCs w:val="22"/>
        </w:rPr>
        <w:t>datalekregister</w:t>
      </w:r>
      <w:r w:rsidRPr="004112B4">
        <w:rPr>
          <w:rFonts w:asciiTheme="minorHAnsi" w:hAnsiTheme="minorHAnsi" w:cstheme="minorHAnsi"/>
          <w:sz w:val="22"/>
          <w:szCs w:val="22"/>
        </w:rPr>
        <w:t>. Als op enig moment blijkt dat de veiligheid van de persoonsgegevens toch niet meer gegarandeerd kan worden, dan moet de FG het datalek alsnog melden aan de betrokkenen.</w:t>
      </w:r>
    </w:p>
    <w:p w14:paraId="04CB3A2D"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03839403" w14:textId="77777777" w:rsidR="00A305C8" w:rsidRPr="004112B4" w:rsidRDefault="00A305C8" w:rsidP="00A305C8">
      <w:pPr>
        <w:pStyle w:val="BasistekstValerie"/>
        <w:spacing w:line="240" w:lineRule="auto"/>
        <w:jc w:val="both"/>
        <w:rPr>
          <w:rFonts w:asciiTheme="minorHAnsi" w:hAnsiTheme="minorHAnsi" w:cstheme="minorHAnsi"/>
          <w:sz w:val="22"/>
          <w:szCs w:val="22"/>
        </w:rPr>
      </w:pPr>
      <w:r w:rsidRPr="004112B4">
        <w:rPr>
          <w:rFonts w:asciiTheme="minorHAnsi" w:hAnsiTheme="minorHAnsi" w:cstheme="minorHAnsi"/>
          <w:sz w:val="22"/>
          <w:szCs w:val="22"/>
          <w:u w:val="single"/>
        </w:rPr>
        <w:t>Voorbeeld</w:t>
      </w:r>
      <w:r w:rsidRPr="004112B4">
        <w:rPr>
          <w:rFonts w:asciiTheme="minorHAnsi" w:hAnsiTheme="minorHAnsi" w:cstheme="minorHAnsi"/>
          <w:sz w:val="22"/>
          <w:szCs w:val="22"/>
        </w:rPr>
        <w:t xml:space="preserve">: stel dat een versleutelde USB-stick met gegevens van leerlingen verloren raakt. Volgens de huidige stand der techniek kan deze versleuteling niet gekraakt worden en daarom besluit de FG om de betrokkenen niet in te lichten. Drie jaar later is er op internet een tool te vinden waarmee de versleuteling van de verloren USB-stick gemakkelijk gekraakt kan worden. Dit heeft tot gevolg dat de FG alsnog het datalek moet melden aan de betrokkenen. </w:t>
      </w:r>
    </w:p>
    <w:p w14:paraId="69D1EB63"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35402CED"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Gezien het voorgaande is het praktischer om de betrokkenen toch proactief te informeren. Zo wordt voorkomen dat de FG de betrokkenen een ruime tijd na het datalek alsnog moet informeren.</w:t>
      </w:r>
    </w:p>
    <w:p w14:paraId="7A085284"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2C528AAA" w14:textId="77777777" w:rsidR="00A305C8" w:rsidRPr="00D71D74" w:rsidRDefault="00A305C8" w:rsidP="00D71D74">
      <w:pPr>
        <w:pStyle w:val="Kop2"/>
      </w:pPr>
      <w:bookmarkStart w:id="30" w:name="_Toc12357551"/>
      <w:bookmarkStart w:id="31" w:name="_Toc12364028"/>
      <w:r w:rsidRPr="00D71D74">
        <w:t>Termijn</w:t>
      </w:r>
      <w:bookmarkEnd w:id="30"/>
      <w:bookmarkEnd w:id="31"/>
      <w:r w:rsidRPr="00D71D74">
        <w:t xml:space="preserve"> </w:t>
      </w:r>
    </w:p>
    <w:p w14:paraId="58B0734A" w14:textId="0266B181" w:rsidR="006962E0" w:rsidRPr="004112B4" w:rsidRDefault="00A305C8" w:rsidP="000079B9">
      <w:pPr>
        <w:pStyle w:val="BasistekstValerie"/>
        <w:rPr>
          <w:rFonts w:asciiTheme="minorHAnsi" w:hAnsiTheme="minorHAnsi" w:cstheme="minorHAnsi"/>
          <w:sz w:val="22"/>
          <w:szCs w:val="22"/>
        </w:rPr>
      </w:pPr>
      <w:r w:rsidRPr="004112B4">
        <w:rPr>
          <w:rFonts w:asciiTheme="minorHAnsi" w:hAnsiTheme="minorHAnsi" w:cstheme="minorHAnsi"/>
          <w:sz w:val="22"/>
          <w:szCs w:val="22"/>
        </w:rPr>
        <w:t xml:space="preserve">Het datalek dient ‘onverwijld’ na ontdekking aan de betrokkenen gemeld te worden. ‘Onverwijld’ wil zeggen: zo spoedig mogelijk, waarbij enige tijd mag worden genomen om de juiste informatie te verzamelen om een zorgvuldige melding te kunnen doen. Met andere woorden: de melding aan de betrokkenen moet zorgvuldig gebeuren, maar mag niet onnodig worden vertraagd. De AVG koppelt hier geen ‘harde’ termijn aan, zoals </w:t>
      </w:r>
      <w:r w:rsidR="00EB25A0" w:rsidRPr="004112B4">
        <w:rPr>
          <w:rFonts w:asciiTheme="minorHAnsi" w:hAnsiTheme="minorHAnsi" w:cstheme="minorHAnsi"/>
          <w:sz w:val="22"/>
          <w:szCs w:val="22"/>
        </w:rPr>
        <w:t xml:space="preserve">dat </w:t>
      </w:r>
      <w:r w:rsidRPr="004112B4">
        <w:rPr>
          <w:rFonts w:asciiTheme="minorHAnsi" w:hAnsiTheme="minorHAnsi" w:cstheme="minorHAnsi"/>
          <w:sz w:val="22"/>
          <w:szCs w:val="22"/>
        </w:rPr>
        <w:t>bij de melding aan de AP w</w:t>
      </w:r>
      <w:r w:rsidR="0091685F" w:rsidRPr="004112B4">
        <w:rPr>
          <w:rFonts w:asciiTheme="minorHAnsi" w:hAnsiTheme="minorHAnsi" w:cstheme="minorHAnsi"/>
          <w:sz w:val="22"/>
          <w:szCs w:val="22"/>
        </w:rPr>
        <w:t>é</w:t>
      </w:r>
      <w:r w:rsidRPr="004112B4">
        <w:rPr>
          <w:rFonts w:asciiTheme="minorHAnsi" w:hAnsiTheme="minorHAnsi" w:cstheme="minorHAnsi"/>
          <w:sz w:val="22"/>
          <w:szCs w:val="22"/>
        </w:rPr>
        <w:t xml:space="preserve">l het geval is. </w:t>
      </w:r>
    </w:p>
    <w:p w14:paraId="58EA5915" w14:textId="77777777" w:rsidR="00A305C8" w:rsidRPr="004112B4" w:rsidRDefault="00A305C8" w:rsidP="000079B9">
      <w:pPr>
        <w:spacing w:line="240" w:lineRule="auto"/>
        <w:jc w:val="both"/>
        <w:rPr>
          <w:rFonts w:asciiTheme="minorHAnsi" w:hAnsiTheme="minorHAnsi" w:cstheme="minorHAnsi"/>
          <w:sz w:val="22"/>
          <w:szCs w:val="22"/>
        </w:rPr>
      </w:pPr>
    </w:p>
    <w:p w14:paraId="45637E50" w14:textId="04245561" w:rsidR="006962E0" w:rsidRPr="00D71D74" w:rsidRDefault="006962E0" w:rsidP="00D71D74">
      <w:pPr>
        <w:pStyle w:val="Kop2"/>
      </w:pPr>
      <w:bookmarkStart w:id="32" w:name="_Toc12357552"/>
      <w:bookmarkStart w:id="33" w:name="_Toc12364029"/>
      <w:r w:rsidRPr="00D71D74">
        <w:t>Wat te melden aan de betrokkenen?</w:t>
      </w:r>
      <w:bookmarkEnd w:id="32"/>
      <w:bookmarkEnd w:id="33"/>
    </w:p>
    <w:p w14:paraId="0E09A867"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De melding aan betrokkenen dient in ieder geval behoorlijk en zorgvuldig uitgevoerd te worden, en moet ten minste de volgende informatie bevatten: </w:t>
      </w:r>
    </w:p>
    <w:p w14:paraId="238E2C8B" w14:textId="1648C456" w:rsidR="00A305C8" w:rsidRPr="004112B4" w:rsidRDefault="002B760B" w:rsidP="00A305C8">
      <w:pPr>
        <w:pStyle w:val="Lijstalinea"/>
        <w:numPr>
          <w:ilvl w:val="0"/>
          <w:numId w:val="5"/>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De</w:t>
      </w:r>
      <w:r w:rsidR="00A305C8" w:rsidRPr="004112B4">
        <w:rPr>
          <w:rFonts w:asciiTheme="minorHAnsi" w:hAnsiTheme="minorHAnsi" w:cstheme="minorHAnsi"/>
          <w:sz w:val="22"/>
          <w:szCs w:val="22"/>
        </w:rPr>
        <w:t xml:space="preserve"> aard van de inbreuk, waarbij volstaan kan worden met een algemene omschrijving van wat er is gebeurd; </w:t>
      </w:r>
    </w:p>
    <w:p w14:paraId="204FA205" w14:textId="32D3330D" w:rsidR="00A305C8" w:rsidRPr="004112B4" w:rsidRDefault="002B760B" w:rsidP="00A305C8">
      <w:pPr>
        <w:pStyle w:val="Lijstalinea"/>
        <w:numPr>
          <w:ilvl w:val="0"/>
          <w:numId w:val="5"/>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D</w:t>
      </w:r>
      <w:r w:rsidR="00A305C8" w:rsidRPr="004112B4">
        <w:rPr>
          <w:rFonts w:asciiTheme="minorHAnsi" w:hAnsiTheme="minorHAnsi" w:cstheme="minorHAnsi"/>
          <w:sz w:val="22"/>
          <w:szCs w:val="22"/>
        </w:rPr>
        <w:t xml:space="preserve">e contactgegevens van </w:t>
      </w:r>
      <w:r w:rsidR="00417B49">
        <w:rPr>
          <w:rFonts w:asciiTheme="minorHAnsi" w:hAnsiTheme="minorHAnsi" w:cstheme="minorHAnsi"/>
          <w:sz w:val="22"/>
          <w:szCs w:val="22"/>
        </w:rPr>
        <w:t>de HBM</w:t>
      </w:r>
      <w:r w:rsidR="00A305C8" w:rsidRPr="004112B4">
        <w:rPr>
          <w:rFonts w:asciiTheme="minorHAnsi" w:hAnsiTheme="minorHAnsi" w:cstheme="minorHAnsi"/>
          <w:sz w:val="22"/>
          <w:szCs w:val="22"/>
        </w:rPr>
        <w:t xml:space="preserve"> en de FG, zoals een speciaal telefoonnummer of e-mailadres waar betrokkenen terecht kunnen met vragen (</w:t>
      </w:r>
      <w:hyperlink r:id="rId16" w:history="1">
        <w:r w:rsidR="00A305C8" w:rsidRPr="004112B4">
          <w:rPr>
            <w:rFonts w:asciiTheme="minorHAnsi" w:hAnsiTheme="minorHAnsi" w:cstheme="minorHAnsi"/>
            <w:sz w:val="22"/>
            <w:szCs w:val="22"/>
          </w:rPr>
          <w:t>scholen@ictrecht.nl</w:t>
        </w:r>
      </w:hyperlink>
      <w:r w:rsidR="00D410B1">
        <w:rPr>
          <w:rFonts w:asciiTheme="minorHAnsi" w:hAnsiTheme="minorHAnsi" w:cstheme="minorHAnsi"/>
          <w:sz w:val="22"/>
          <w:szCs w:val="22"/>
        </w:rPr>
        <w:t xml:space="preserve"> en gegevensbescherming@iris-cvo.nl</w:t>
      </w:r>
      <w:r w:rsidR="00CC1C1B">
        <w:rPr>
          <w:rFonts w:asciiTheme="minorHAnsi" w:hAnsiTheme="minorHAnsi" w:cstheme="minorHAnsi"/>
          <w:sz w:val="22"/>
          <w:szCs w:val="22"/>
        </w:rPr>
        <w:t>);</w:t>
      </w:r>
    </w:p>
    <w:p w14:paraId="2A076545" w14:textId="4B7E311B" w:rsidR="00A305C8" w:rsidRPr="004112B4" w:rsidRDefault="002B760B" w:rsidP="00A305C8">
      <w:pPr>
        <w:pStyle w:val="Lijstalinea"/>
        <w:numPr>
          <w:ilvl w:val="0"/>
          <w:numId w:val="5"/>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De</w:t>
      </w:r>
      <w:r w:rsidR="00A305C8" w:rsidRPr="004112B4">
        <w:rPr>
          <w:rFonts w:asciiTheme="minorHAnsi" w:hAnsiTheme="minorHAnsi" w:cstheme="minorHAnsi"/>
          <w:sz w:val="22"/>
          <w:szCs w:val="22"/>
        </w:rPr>
        <w:t xml:space="preserve"> door de FG aanbevolen maatregelen om negatieve gevolgen te beperken, zoals het veranderen van wachtwoorden. </w:t>
      </w:r>
    </w:p>
    <w:p w14:paraId="78C4DE88" w14:textId="77777777" w:rsidR="00A305C8" w:rsidRPr="004112B4" w:rsidRDefault="00A305C8" w:rsidP="00A305C8">
      <w:pPr>
        <w:spacing w:line="240" w:lineRule="auto"/>
        <w:jc w:val="both"/>
        <w:rPr>
          <w:rFonts w:asciiTheme="minorHAnsi" w:hAnsiTheme="minorHAnsi" w:cstheme="minorHAnsi"/>
          <w:sz w:val="22"/>
          <w:szCs w:val="22"/>
        </w:rPr>
      </w:pPr>
    </w:p>
    <w:p w14:paraId="3399F8C6" w14:textId="53FD060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Uitgangspunt bij het doen van een dergelijke melding is dat dit op individuele basis dient te gebeuren. Een bericht in de media is in beginsel niet voldoende om betrokkenen te informeren. Als uitgangspunt geldt dat wanneer de betrokkenen individueel op de hoogte kunnen worden gesteld, de melding op individuele basis moet plaatsvinden. Pas als dat </w:t>
      </w:r>
      <w:r w:rsidR="00B6372B" w:rsidRPr="004112B4">
        <w:rPr>
          <w:rFonts w:asciiTheme="minorHAnsi" w:hAnsiTheme="minorHAnsi" w:cstheme="minorHAnsi"/>
          <w:sz w:val="22"/>
          <w:szCs w:val="22"/>
        </w:rPr>
        <w:t>echt</w:t>
      </w:r>
      <w:r w:rsidRPr="004112B4">
        <w:rPr>
          <w:rFonts w:asciiTheme="minorHAnsi" w:hAnsiTheme="minorHAnsi" w:cstheme="minorHAnsi"/>
          <w:sz w:val="22"/>
          <w:szCs w:val="22"/>
        </w:rPr>
        <w:t xml:space="preserve"> niet haalbaar is, vanwege de omvang van de groep of vanwege het feit dat niet meer te achterhalen is welke personen wel of niet zijn geraakt door het datalek, kan naar andere manieren van informeren worden gekeken.</w:t>
      </w:r>
    </w:p>
    <w:p w14:paraId="34E99707" w14:textId="77777777" w:rsidR="00A305C8" w:rsidRPr="004112B4" w:rsidRDefault="00A305C8" w:rsidP="00A305C8">
      <w:pPr>
        <w:pStyle w:val="Kop1"/>
        <w:numPr>
          <w:ilvl w:val="0"/>
          <w:numId w:val="0"/>
        </w:numPr>
        <w:spacing w:line="240" w:lineRule="auto"/>
        <w:ind w:left="284" w:hanging="284"/>
        <w:jc w:val="both"/>
        <w:rPr>
          <w:rFonts w:asciiTheme="minorHAnsi" w:hAnsiTheme="minorHAnsi" w:cstheme="minorHAnsi"/>
          <w:sz w:val="22"/>
          <w:szCs w:val="22"/>
        </w:rPr>
      </w:pPr>
    </w:p>
    <w:p w14:paraId="115A667C" w14:textId="77777777" w:rsidR="006962E0" w:rsidRPr="004112B4" w:rsidRDefault="006962E0">
      <w:pPr>
        <w:spacing w:line="240" w:lineRule="auto"/>
        <w:rPr>
          <w:rFonts w:asciiTheme="minorHAnsi" w:hAnsiTheme="minorHAnsi" w:cstheme="minorHAnsi"/>
          <w:b/>
          <w:bCs/>
          <w:sz w:val="24"/>
          <w:szCs w:val="32"/>
        </w:rPr>
      </w:pPr>
      <w:r w:rsidRPr="004112B4">
        <w:rPr>
          <w:rFonts w:asciiTheme="minorHAnsi" w:hAnsiTheme="minorHAnsi" w:cstheme="minorHAnsi"/>
          <w:sz w:val="22"/>
          <w:szCs w:val="22"/>
        </w:rPr>
        <w:br w:type="page"/>
      </w:r>
    </w:p>
    <w:p w14:paraId="0053ABE2" w14:textId="31C5EE79" w:rsidR="00A305C8" w:rsidRPr="00D71D74" w:rsidRDefault="00A305C8" w:rsidP="00D71D74">
      <w:pPr>
        <w:pStyle w:val="Kop1"/>
      </w:pPr>
      <w:bookmarkStart w:id="34" w:name="_Toc12357553"/>
      <w:bookmarkStart w:id="35" w:name="_Toc12364030"/>
      <w:r w:rsidRPr="00D71D74">
        <w:lastRenderedPageBreak/>
        <w:t>DEEL II: Intern proces melden van een beveiligingsincident/datalek</w:t>
      </w:r>
      <w:bookmarkEnd w:id="34"/>
      <w:bookmarkEnd w:id="35"/>
    </w:p>
    <w:p w14:paraId="71EE4CE6" w14:textId="77777777" w:rsidR="00C032A1" w:rsidRPr="004112B4" w:rsidRDefault="00C032A1" w:rsidP="00A305C8">
      <w:pPr>
        <w:spacing w:line="240" w:lineRule="auto"/>
        <w:jc w:val="both"/>
        <w:rPr>
          <w:rFonts w:asciiTheme="minorHAnsi" w:hAnsiTheme="minorHAnsi" w:cstheme="minorHAnsi"/>
          <w:sz w:val="20"/>
          <w:szCs w:val="20"/>
        </w:rPr>
      </w:pPr>
    </w:p>
    <w:p w14:paraId="24F5A364" w14:textId="7B39C2AC"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Wanneer een datalek zich voordoet, zal vastgesteld moeten worden waar het datalek zich heeft voorgedaan en hoe dit datalek uiteindelijk (eventueel) bij de toezichthouder en betrokkenen gemeld zal worden. </w:t>
      </w:r>
    </w:p>
    <w:p w14:paraId="7E8A0632"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01CB6B6" w14:textId="7841161D"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Van medewerkers wordt verwacht dat zij bij (</w:t>
      </w:r>
      <w:r w:rsidRPr="004112B4">
        <w:rPr>
          <w:rFonts w:asciiTheme="minorHAnsi" w:hAnsiTheme="minorHAnsi" w:cstheme="minorHAnsi"/>
          <w:sz w:val="22"/>
          <w:szCs w:val="22"/>
          <w:u w:val="single"/>
        </w:rPr>
        <w:t>een vermoede</w:t>
      </w:r>
      <w:r w:rsidR="00432853" w:rsidRPr="004112B4">
        <w:rPr>
          <w:rFonts w:asciiTheme="minorHAnsi" w:hAnsiTheme="minorHAnsi" w:cstheme="minorHAnsi"/>
          <w:sz w:val="22"/>
          <w:szCs w:val="22"/>
          <w:u w:val="single"/>
        </w:rPr>
        <w:t>n van</w:t>
      </w:r>
      <w:r w:rsidR="00432853" w:rsidRPr="004112B4">
        <w:rPr>
          <w:rFonts w:asciiTheme="minorHAnsi" w:hAnsiTheme="minorHAnsi" w:cstheme="minorHAnsi"/>
          <w:sz w:val="22"/>
          <w:szCs w:val="22"/>
        </w:rPr>
        <w:t xml:space="preserve">) </w:t>
      </w:r>
      <w:r w:rsidRPr="004112B4">
        <w:rPr>
          <w:rFonts w:asciiTheme="minorHAnsi" w:hAnsiTheme="minorHAnsi" w:cstheme="minorHAnsi"/>
          <w:sz w:val="22"/>
          <w:szCs w:val="22"/>
        </w:rPr>
        <w:t xml:space="preserve">een beveiligingsincident/datalek onmiddellijk per e-mail </w:t>
      </w:r>
      <w:r w:rsidR="00432853" w:rsidRPr="004112B4">
        <w:rPr>
          <w:rFonts w:asciiTheme="minorHAnsi" w:hAnsiTheme="minorHAnsi" w:cstheme="minorHAnsi"/>
          <w:sz w:val="22"/>
          <w:szCs w:val="22"/>
        </w:rPr>
        <w:t xml:space="preserve">contact </w:t>
      </w:r>
      <w:r w:rsidRPr="004112B4">
        <w:rPr>
          <w:rFonts w:asciiTheme="minorHAnsi" w:hAnsiTheme="minorHAnsi" w:cstheme="minorHAnsi"/>
          <w:sz w:val="22"/>
          <w:szCs w:val="22"/>
        </w:rPr>
        <w:t xml:space="preserve">opnemen met de FG. Uiteraard is het daarbij van belang dat alle medewerkers een datalek kunnen identificeren. Het creëren van bewustzijn bij de medewerkers van </w:t>
      </w:r>
      <w:r w:rsidR="00417B49">
        <w:rPr>
          <w:rFonts w:asciiTheme="minorHAnsi" w:hAnsiTheme="minorHAnsi" w:cstheme="minorHAnsi"/>
          <w:sz w:val="22"/>
          <w:szCs w:val="22"/>
        </w:rPr>
        <w:t>de HBM</w:t>
      </w:r>
      <w:r w:rsidR="005824D4">
        <w:rPr>
          <w:rFonts w:asciiTheme="minorHAnsi" w:hAnsiTheme="minorHAnsi" w:cstheme="minorHAnsi"/>
          <w:sz w:val="22"/>
          <w:szCs w:val="22"/>
        </w:rPr>
        <w:t xml:space="preserve"> is</w:t>
      </w:r>
      <w:r w:rsidRPr="004112B4">
        <w:rPr>
          <w:rFonts w:asciiTheme="minorHAnsi" w:hAnsiTheme="minorHAnsi" w:cstheme="minorHAnsi"/>
          <w:sz w:val="22"/>
          <w:szCs w:val="22"/>
        </w:rPr>
        <w:t xml:space="preserve"> dan ook van groot belang. De ontdekker zal een incident te allen tijde moeten melden bij de FG. </w:t>
      </w:r>
    </w:p>
    <w:p w14:paraId="389A120D" w14:textId="77777777" w:rsidR="00A305C8" w:rsidRPr="004112B4" w:rsidRDefault="00A305C8" w:rsidP="00A305C8">
      <w:pPr>
        <w:pStyle w:val="Kop2"/>
        <w:numPr>
          <w:ilvl w:val="0"/>
          <w:numId w:val="0"/>
        </w:numPr>
        <w:spacing w:line="240" w:lineRule="auto"/>
        <w:ind w:left="425" w:hanging="425"/>
        <w:jc w:val="both"/>
        <w:rPr>
          <w:rFonts w:asciiTheme="minorHAnsi" w:hAnsiTheme="minorHAnsi" w:cstheme="minorHAnsi"/>
          <w:sz w:val="22"/>
          <w:szCs w:val="22"/>
        </w:rPr>
      </w:pPr>
      <w:bookmarkStart w:id="36" w:name="_Toc437612775"/>
      <w:bookmarkStart w:id="37" w:name="_Toc458526634"/>
      <w:bookmarkStart w:id="38" w:name="_Toc501803235"/>
      <w:bookmarkStart w:id="39" w:name="_Toc511047761"/>
      <w:bookmarkStart w:id="40" w:name="_Toc6407370"/>
    </w:p>
    <w:p w14:paraId="09B33D77" w14:textId="77777777" w:rsidR="00A305C8" w:rsidRPr="00D71D74" w:rsidRDefault="00A305C8" w:rsidP="00D71D74">
      <w:pPr>
        <w:pStyle w:val="Kop2"/>
      </w:pPr>
      <w:bookmarkStart w:id="41" w:name="_Toc12357554"/>
      <w:bookmarkStart w:id="42" w:name="_Toc12364031"/>
      <w:r w:rsidRPr="00D71D74">
        <w:t xml:space="preserve">Intern </w:t>
      </w:r>
      <w:bookmarkEnd w:id="36"/>
      <w:bookmarkEnd w:id="37"/>
      <w:bookmarkEnd w:id="38"/>
      <w:bookmarkEnd w:id="39"/>
      <w:r w:rsidRPr="00D71D74">
        <w:t>proces</w:t>
      </w:r>
      <w:bookmarkEnd w:id="40"/>
      <w:bookmarkEnd w:id="41"/>
      <w:bookmarkEnd w:id="42"/>
    </w:p>
    <w:p w14:paraId="3C49AF4F" w14:textId="5DC2100B"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Indien een beveiligingsincident en/of datalek heeft plaatsgevonden, dient dit meteen te worden gemeld aan de FG. Wanneer er bij </w:t>
      </w:r>
      <w:r w:rsidR="00417B49">
        <w:rPr>
          <w:rFonts w:asciiTheme="minorHAnsi" w:hAnsiTheme="minorHAnsi" w:cstheme="minorHAnsi"/>
          <w:sz w:val="22"/>
          <w:szCs w:val="22"/>
        </w:rPr>
        <w:t>de HBM</w:t>
      </w:r>
      <w:r w:rsidRPr="004112B4">
        <w:rPr>
          <w:rFonts w:asciiTheme="minorHAnsi" w:hAnsiTheme="minorHAnsi" w:cstheme="minorHAnsi"/>
          <w:sz w:val="22"/>
          <w:szCs w:val="22"/>
        </w:rPr>
        <w:t xml:space="preserve"> een datalek plaatsvindt, moet iedereen weten hoe er gehandeld dient te worden</w:t>
      </w:r>
      <w:r w:rsidR="00487A57" w:rsidRPr="004112B4">
        <w:rPr>
          <w:rFonts w:asciiTheme="minorHAnsi" w:hAnsiTheme="minorHAnsi" w:cstheme="minorHAnsi"/>
          <w:sz w:val="22"/>
          <w:szCs w:val="22"/>
        </w:rPr>
        <w:t>,</w:t>
      </w:r>
      <w:r w:rsidRPr="004112B4">
        <w:rPr>
          <w:rFonts w:asciiTheme="minorHAnsi" w:hAnsiTheme="minorHAnsi" w:cstheme="minorHAnsi"/>
          <w:sz w:val="22"/>
          <w:szCs w:val="22"/>
        </w:rPr>
        <w:t xml:space="preserve"> zodat de melding van het datalek tijdig de juiste personen, en uiteindelijk de toezichthouder en eventueel betrokkenen bereikt. Lees de onderstaande uitleg daarom goed door.</w:t>
      </w:r>
    </w:p>
    <w:p w14:paraId="490E810D" w14:textId="15811814" w:rsidR="00C87DF8" w:rsidRPr="004112B4" w:rsidRDefault="00A305C8" w:rsidP="00C87DF8">
      <w:pPr>
        <w:spacing w:before="100" w:beforeAutospacing="1" w:after="100" w:afterAutospacing="1"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Medewerkers van </w:t>
      </w:r>
      <w:r w:rsidR="00417B49">
        <w:rPr>
          <w:rFonts w:asciiTheme="minorHAnsi" w:hAnsiTheme="minorHAnsi" w:cstheme="minorHAnsi"/>
          <w:sz w:val="22"/>
          <w:szCs w:val="22"/>
        </w:rPr>
        <w:t>de HBM</w:t>
      </w:r>
      <w:r w:rsidRPr="004112B4">
        <w:rPr>
          <w:rFonts w:asciiTheme="minorHAnsi" w:hAnsiTheme="minorHAnsi" w:cstheme="minorHAnsi"/>
          <w:sz w:val="22"/>
          <w:szCs w:val="22"/>
        </w:rPr>
        <w:t xml:space="preserve"> moeten een beveiligingsincident/datalek zo snel mogelijk melden bij de FG via</w:t>
      </w:r>
      <w:r w:rsidR="00C87DF8" w:rsidRPr="004112B4">
        <w:rPr>
          <w:rFonts w:asciiTheme="minorHAnsi" w:hAnsiTheme="minorHAnsi" w:cstheme="minorHAnsi"/>
          <w:sz w:val="22"/>
          <w:szCs w:val="22"/>
        </w:rPr>
        <w:t xml:space="preserve">: </w:t>
      </w:r>
    </w:p>
    <w:tbl>
      <w:tblPr>
        <w:tblStyle w:val="Tabelraster"/>
        <w:tblW w:w="9067" w:type="dxa"/>
        <w:tblLook w:val="04A0" w:firstRow="1" w:lastRow="0" w:firstColumn="1" w:lastColumn="0" w:noHBand="0" w:noVBand="1"/>
      </w:tblPr>
      <w:tblGrid>
        <w:gridCol w:w="2405"/>
        <w:gridCol w:w="2268"/>
        <w:gridCol w:w="4394"/>
      </w:tblGrid>
      <w:tr w:rsidR="00CE6171" w:rsidRPr="005824D4" w14:paraId="2746DA43" w14:textId="77777777" w:rsidTr="005B621F">
        <w:tc>
          <w:tcPr>
            <w:tcW w:w="2405" w:type="dxa"/>
            <w:shd w:val="clear" w:color="auto" w:fill="FFFFFF" w:themeFill="background1"/>
          </w:tcPr>
          <w:p w14:paraId="7C2B9F95" w14:textId="77777777" w:rsidR="00CE6171" w:rsidRPr="005824D4" w:rsidRDefault="00CE6171" w:rsidP="005B621F">
            <w:pPr>
              <w:shd w:val="clear" w:color="auto" w:fill="FFFFFF" w:themeFill="background1"/>
              <w:spacing w:line="240" w:lineRule="auto"/>
              <w:jc w:val="both"/>
              <w:rPr>
                <w:rFonts w:asciiTheme="minorHAnsi" w:hAnsiTheme="minorHAnsi" w:cstheme="minorHAnsi"/>
                <w:b/>
                <w:sz w:val="20"/>
                <w:szCs w:val="20"/>
              </w:rPr>
            </w:pPr>
            <w:r w:rsidRPr="005824D4">
              <w:rPr>
                <w:rFonts w:asciiTheme="minorHAnsi" w:hAnsiTheme="minorHAnsi" w:cstheme="minorHAnsi"/>
                <w:b/>
                <w:sz w:val="20"/>
                <w:szCs w:val="20"/>
              </w:rPr>
              <w:t>Functie</w:t>
            </w:r>
          </w:p>
        </w:tc>
        <w:tc>
          <w:tcPr>
            <w:tcW w:w="2268" w:type="dxa"/>
            <w:shd w:val="clear" w:color="auto" w:fill="FFFFFF" w:themeFill="background1"/>
          </w:tcPr>
          <w:p w14:paraId="309612B0" w14:textId="77777777" w:rsidR="00CE6171" w:rsidRPr="005824D4" w:rsidRDefault="00CE6171" w:rsidP="005B621F">
            <w:pPr>
              <w:shd w:val="clear" w:color="auto" w:fill="FFFFFF" w:themeFill="background1"/>
              <w:spacing w:line="240" w:lineRule="auto"/>
              <w:jc w:val="both"/>
              <w:rPr>
                <w:rFonts w:asciiTheme="minorHAnsi" w:hAnsiTheme="minorHAnsi" w:cstheme="minorHAnsi"/>
                <w:b/>
                <w:sz w:val="20"/>
                <w:szCs w:val="20"/>
              </w:rPr>
            </w:pPr>
            <w:r w:rsidRPr="005824D4">
              <w:rPr>
                <w:rFonts w:asciiTheme="minorHAnsi" w:hAnsiTheme="minorHAnsi" w:cstheme="minorHAnsi"/>
                <w:b/>
                <w:sz w:val="20"/>
                <w:szCs w:val="20"/>
              </w:rPr>
              <w:t>Naam</w:t>
            </w:r>
          </w:p>
        </w:tc>
        <w:tc>
          <w:tcPr>
            <w:tcW w:w="4394" w:type="dxa"/>
            <w:shd w:val="clear" w:color="auto" w:fill="FFFFFF" w:themeFill="background1"/>
          </w:tcPr>
          <w:p w14:paraId="0857B1A6" w14:textId="77777777" w:rsidR="00CE6171" w:rsidRPr="005824D4" w:rsidRDefault="00CE6171" w:rsidP="005B621F">
            <w:pPr>
              <w:shd w:val="clear" w:color="auto" w:fill="FFFFFF" w:themeFill="background1"/>
              <w:spacing w:line="240" w:lineRule="auto"/>
              <w:jc w:val="both"/>
              <w:rPr>
                <w:rFonts w:asciiTheme="minorHAnsi" w:hAnsiTheme="minorHAnsi" w:cstheme="minorHAnsi"/>
                <w:b/>
                <w:sz w:val="20"/>
                <w:szCs w:val="20"/>
              </w:rPr>
            </w:pPr>
            <w:r w:rsidRPr="005824D4">
              <w:rPr>
                <w:rFonts w:asciiTheme="minorHAnsi" w:hAnsiTheme="minorHAnsi" w:cstheme="minorHAnsi"/>
                <w:b/>
                <w:sz w:val="20"/>
                <w:szCs w:val="20"/>
              </w:rPr>
              <w:t xml:space="preserve">Contactinformatie </w:t>
            </w:r>
          </w:p>
        </w:tc>
      </w:tr>
      <w:tr w:rsidR="00CE6171" w:rsidRPr="005824D4" w14:paraId="3C3C314D" w14:textId="77777777" w:rsidTr="000D6E16">
        <w:trPr>
          <w:trHeight w:val="61"/>
        </w:trPr>
        <w:tc>
          <w:tcPr>
            <w:tcW w:w="2405" w:type="dxa"/>
          </w:tcPr>
          <w:p w14:paraId="64301594" w14:textId="77777777" w:rsidR="00CE6171" w:rsidRPr="005824D4" w:rsidRDefault="00CE6171" w:rsidP="005B621F">
            <w:pPr>
              <w:shd w:val="clear" w:color="auto" w:fill="FFFFFF" w:themeFill="background1"/>
              <w:spacing w:line="240" w:lineRule="auto"/>
              <w:jc w:val="both"/>
              <w:rPr>
                <w:rFonts w:asciiTheme="minorHAnsi" w:hAnsiTheme="minorHAnsi" w:cstheme="minorHAnsi"/>
                <w:sz w:val="20"/>
                <w:szCs w:val="20"/>
              </w:rPr>
            </w:pPr>
            <w:r w:rsidRPr="005824D4">
              <w:rPr>
                <w:rFonts w:asciiTheme="minorHAnsi" w:hAnsiTheme="minorHAnsi" w:cstheme="minorHAnsi"/>
                <w:sz w:val="20"/>
                <w:szCs w:val="20"/>
              </w:rPr>
              <w:t>Functionaris Gegevensbescherming</w:t>
            </w:r>
          </w:p>
        </w:tc>
        <w:tc>
          <w:tcPr>
            <w:tcW w:w="2268" w:type="dxa"/>
          </w:tcPr>
          <w:p w14:paraId="23B8B56B" w14:textId="079699D8" w:rsidR="00CE6171" w:rsidRPr="005824D4" w:rsidRDefault="00DA549C" w:rsidP="005B621F">
            <w:pPr>
              <w:shd w:val="clear" w:color="auto" w:fill="FFFFFF" w:themeFill="background1"/>
              <w:spacing w:line="240" w:lineRule="auto"/>
              <w:jc w:val="both"/>
              <w:rPr>
                <w:rFonts w:asciiTheme="minorHAnsi" w:hAnsiTheme="minorHAnsi" w:cstheme="minorHAnsi"/>
                <w:sz w:val="20"/>
                <w:szCs w:val="20"/>
              </w:rPr>
            </w:pPr>
            <w:r>
              <w:rPr>
                <w:rFonts w:asciiTheme="minorHAnsi" w:hAnsiTheme="minorHAnsi" w:cstheme="minorHAnsi"/>
                <w:sz w:val="20"/>
                <w:szCs w:val="20"/>
              </w:rPr>
              <w:t>Stan van Riemsdijk</w:t>
            </w:r>
          </w:p>
        </w:tc>
        <w:tc>
          <w:tcPr>
            <w:tcW w:w="4394" w:type="dxa"/>
          </w:tcPr>
          <w:p w14:paraId="00149DDF" w14:textId="6FCFDEEB" w:rsidR="00CE6171" w:rsidRPr="00A9161C" w:rsidRDefault="00CE6171" w:rsidP="005B621F">
            <w:pPr>
              <w:shd w:val="clear" w:color="auto" w:fill="FFFFFF" w:themeFill="background1"/>
              <w:spacing w:line="240" w:lineRule="auto"/>
              <w:jc w:val="both"/>
              <w:rPr>
                <w:rFonts w:asciiTheme="minorHAnsi" w:hAnsiTheme="minorHAnsi" w:cstheme="minorHAnsi"/>
                <w:sz w:val="20"/>
                <w:szCs w:val="20"/>
              </w:rPr>
            </w:pPr>
            <w:r w:rsidRPr="00A9161C">
              <w:rPr>
                <w:rFonts w:asciiTheme="minorHAnsi" w:hAnsiTheme="minorHAnsi" w:cstheme="minorHAnsi"/>
                <w:sz w:val="20"/>
                <w:szCs w:val="20"/>
              </w:rPr>
              <w:t xml:space="preserve">Telefoon: </w:t>
            </w:r>
            <w:r w:rsidR="00DA549C">
              <w:rPr>
                <w:rFonts w:asciiTheme="minorHAnsi" w:hAnsiTheme="minorHAnsi" w:cstheme="minorHAnsi"/>
                <w:sz w:val="20"/>
                <w:szCs w:val="20"/>
              </w:rPr>
              <w:t>020 663 1941</w:t>
            </w:r>
          </w:p>
          <w:p w14:paraId="7599DD77" w14:textId="67794CF6" w:rsidR="00002D65" w:rsidRPr="00A9161C" w:rsidRDefault="00000000" w:rsidP="00002D65">
            <w:pPr>
              <w:shd w:val="clear" w:color="auto" w:fill="FFFFFF" w:themeFill="background1"/>
              <w:spacing w:line="240" w:lineRule="auto"/>
              <w:jc w:val="both"/>
              <w:rPr>
                <w:rFonts w:asciiTheme="minorHAnsi" w:hAnsiTheme="minorHAnsi"/>
                <w:sz w:val="22"/>
                <w:szCs w:val="22"/>
              </w:rPr>
            </w:pPr>
            <w:hyperlink r:id="rId17" w:history="1">
              <w:r w:rsidR="0048445F" w:rsidRPr="00A9161C">
                <w:rPr>
                  <w:rStyle w:val="Hyperlink"/>
                  <w:rFonts w:asciiTheme="minorHAnsi" w:hAnsiTheme="minorHAnsi" w:cstheme="minorHAnsi"/>
                  <w:sz w:val="20"/>
                  <w:szCs w:val="20"/>
                </w:rPr>
                <w:t>scholen@ictrecht.nl</w:t>
              </w:r>
            </w:hyperlink>
            <w:r w:rsidR="0048445F" w:rsidRPr="00A9161C">
              <w:rPr>
                <w:rFonts w:asciiTheme="minorHAnsi" w:hAnsiTheme="minorHAnsi" w:cstheme="minorHAnsi"/>
                <w:sz w:val="20"/>
                <w:szCs w:val="20"/>
              </w:rPr>
              <w:t xml:space="preserve"> </w:t>
            </w:r>
          </w:p>
          <w:p w14:paraId="31F918E1" w14:textId="3A3B991F" w:rsidR="00A9161C" w:rsidRPr="00A9161C" w:rsidRDefault="00A9161C" w:rsidP="00A9161C">
            <w:pPr>
              <w:pStyle w:val="BasistekstValerie"/>
              <w:rPr>
                <w:rFonts w:asciiTheme="minorHAnsi" w:hAnsiTheme="minorHAnsi"/>
                <w:sz w:val="22"/>
                <w:szCs w:val="22"/>
              </w:rPr>
            </w:pPr>
          </w:p>
        </w:tc>
      </w:tr>
    </w:tbl>
    <w:p w14:paraId="6671C39D" w14:textId="77777777" w:rsidR="00CE6171" w:rsidRDefault="00CE6171" w:rsidP="00CE6171">
      <w:pPr>
        <w:shd w:val="clear" w:color="auto" w:fill="FFFFFF" w:themeFill="background1"/>
        <w:spacing w:line="240" w:lineRule="auto"/>
        <w:jc w:val="both"/>
        <w:rPr>
          <w:rFonts w:asciiTheme="minorHAnsi" w:hAnsiTheme="minorHAnsi" w:cstheme="minorHAnsi"/>
          <w:sz w:val="20"/>
          <w:szCs w:val="20"/>
        </w:rPr>
      </w:pPr>
    </w:p>
    <w:p w14:paraId="280AC999" w14:textId="4B28FCDF" w:rsidR="00272CAA" w:rsidRDefault="00272CAA" w:rsidP="00CE6171">
      <w:pPr>
        <w:shd w:val="clear" w:color="auto" w:fill="FFFFFF" w:themeFill="background1"/>
        <w:spacing w:line="240" w:lineRule="auto"/>
        <w:jc w:val="both"/>
        <w:rPr>
          <w:rFonts w:asciiTheme="minorHAnsi" w:hAnsiTheme="minorHAnsi" w:cstheme="minorHAnsi"/>
          <w:sz w:val="20"/>
          <w:szCs w:val="20"/>
          <w:u w:val="single"/>
        </w:rPr>
      </w:pPr>
      <w:r w:rsidRPr="00272CAA">
        <w:rPr>
          <w:rFonts w:asciiTheme="minorHAnsi" w:hAnsiTheme="minorHAnsi" w:cstheme="minorHAnsi"/>
          <w:sz w:val="20"/>
          <w:szCs w:val="20"/>
          <w:u w:val="single"/>
        </w:rPr>
        <w:t>Neem hierbij het</w:t>
      </w:r>
      <w:r w:rsidR="00DA549C">
        <w:rPr>
          <w:rFonts w:asciiTheme="minorHAnsi" w:hAnsiTheme="minorHAnsi" w:cstheme="minorHAnsi"/>
          <w:sz w:val="20"/>
          <w:szCs w:val="20"/>
          <w:u w:val="single"/>
        </w:rPr>
        <w:t xml:space="preserve"> contactpersoon van de betreffende school mee in de cc. </w:t>
      </w:r>
    </w:p>
    <w:p w14:paraId="4CB0E629" w14:textId="77777777" w:rsidR="00A518AE" w:rsidRPr="00A518AE" w:rsidRDefault="00A518AE" w:rsidP="00A518AE">
      <w:pPr>
        <w:pStyle w:val="BasistekstValerie"/>
      </w:pPr>
    </w:p>
    <w:tbl>
      <w:tblPr>
        <w:tblStyle w:val="Rastertabel5donker-Accent3"/>
        <w:tblpPr w:leftFromText="141" w:rightFromText="141" w:vertAnchor="text" w:horzAnchor="margin" w:tblpY="147"/>
        <w:tblW w:w="9057" w:type="dxa"/>
        <w:tblLook w:val="0000" w:firstRow="0" w:lastRow="0" w:firstColumn="0" w:lastColumn="0" w:noHBand="0" w:noVBand="0"/>
      </w:tblPr>
      <w:tblGrid>
        <w:gridCol w:w="9057"/>
      </w:tblGrid>
      <w:tr w:rsidR="00DE3EE2" w14:paraId="4C97FDEE" w14:textId="77777777" w:rsidTr="00DE3EE2">
        <w:trPr>
          <w:cnfStyle w:val="000000100000" w:firstRow="0" w:lastRow="0" w:firstColumn="0" w:lastColumn="0" w:oddVBand="0" w:evenVBand="0" w:oddHBand="1" w:evenHBand="0" w:firstRowFirstColumn="0" w:firstRowLastColumn="0" w:lastRowFirstColumn="0" w:lastRowLastColumn="0"/>
          <w:trHeight w:val="2273"/>
        </w:trPr>
        <w:tc>
          <w:tcPr>
            <w:cnfStyle w:val="000010000000" w:firstRow="0" w:lastRow="0" w:firstColumn="0" w:lastColumn="0" w:oddVBand="1" w:evenVBand="0" w:oddHBand="0" w:evenHBand="0" w:firstRowFirstColumn="0" w:firstRowLastColumn="0" w:lastRowFirstColumn="0" w:lastRowLastColumn="0"/>
            <w:tcW w:w="9057" w:type="dxa"/>
          </w:tcPr>
          <w:p w14:paraId="7477C3B2" w14:textId="77777777" w:rsidR="00A518AE" w:rsidRPr="004112B4" w:rsidRDefault="00A518AE" w:rsidP="00DE3EE2">
            <w:pPr>
              <w:shd w:val="clear" w:color="auto" w:fill="D9D9D9" w:themeFill="background1" w:themeFillShade="D9"/>
              <w:spacing w:line="240" w:lineRule="auto"/>
              <w:ind w:left="103"/>
              <w:jc w:val="both"/>
              <w:rPr>
                <w:rFonts w:asciiTheme="minorHAnsi" w:hAnsiTheme="minorHAnsi" w:cstheme="minorHAnsi"/>
                <w:sz w:val="22"/>
                <w:szCs w:val="22"/>
              </w:rPr>
            </w:pPr>
            <w:r>
              <w:rPr>
                <w:rFonts w:asciiTheme="minorHAnsi" w:hAnsiTheme="minorHAnsi" w:cstheme="minorHAnsi"/>
                <w:sz w:val="20"/>
                <w:szCs w:val="20"/>
              </w:rPr>
              <w:t>D</w:t>
            </w:r>
            <w:r w:rsidRPr="004112B4">
              <w:rPr>
                <w:rFonts w:asciiTheme="minorHAnsi" w:hAnsiTheme="minorHAnsi" w:cstheme="minorHAnsi"/>
                <w:sz w:val="22"/>
                <w:szCs w:val="22"/>
              </w:rPr>
              <w:t xml:space="preserve">e medewerkers vermelden hierbij de volgende informatie: </w:t>
            </w:r>
          </w:p>
          <w:p w14:paraId="319B7D20" w14:textId="77777777" w:rsidR="00A518AE" w:rsidRPr="004112B4" w:rsidRDefault="00A518AE" w:rsidP="00A518AE">
            <w:pPr>
              <w:numPr>
                <w:ilvl w:val="0"/>
                <w:numId w:val="17"/>
              </w:numPr>
              <w:spacing w:line="240" w:lineRule="auto"/>
              <w:ind w:left="823"/>
              <w:jc w:val="both"/>
              <w:rPr>
                <w:rFonts w:asciiTheme="minorHAnsi" w:hAnsiTheme="minorHAnsi" w:cstheme="minorHAnsi"/>
                <w:sz w:val="22"/>
                <w:szCs w:val="22"/>
              </w:rPr>
            </w:pPr>
            <w:r w:rsidRPr="004112B4">
              <w:rPr>
                <w:rFonts w:asciiTheme="minorHAnsi" w:hAnsiTheme="minorHAnsi" w:cstheme="minorHAnsi"/>
                <w:sz w:val="22"/>
                <w:szCs w:val="22"/>
              </w:rPr>
              <w:t>Omschrijving van het incident; wat voor incident heeft er plaatsgevonden?</w:t>
            </w:r>
          </w:p>
          <w:p w14:paraId="351BF909" w14:textId="77777777" w:rsidR="00A518AE" w:rsidRPr="004112B4" w:rsidRDefault="00A518AE" w:rsidP="00A518AE">
            <w:pPr>
              <w:pStyle w:val="BasistekstValerie"/>
              <w:numPr>
                <w:ilvl w:val="0"/>
                <w:numId w:val="17"/>
              </w:numPr>
              <w:spacing w:line="240" w:lineRule="auto"/>
              <w:ind w:left="823"/>
              <w:jc w:val="both"/>
              <w:rPr>
                <w:rFonts w:asciiTheme="minorHAnsi" w:hAnsiTheme="minorHAnsi" w:cstheme="minorHAnsi"/>
                <w:sz w:val="22"/>
                <w:szCs w:val="22"/>
              </w:rPr>
            </w:pPr>
            <w:r w:rsidRPr="004112B4">
              <w:rPr>
                <w:rFonts w:asciiTheme="minorHAnsi" w:hAnsiTheme="minorHAnsi" w:cstheme="minorHAnsi"/>
                <w:sz w:val="22"/>
                <w:szCs w:val="22"/>
              </w:rPr>
              <w:t>De bij het incident betrokken persoonsgegevens;</w:t>
            </w:r>
          </w:p>
          <w:p w14:paraId="0D2DA1E5" w14:textId="77777777" w:rsidR="00A518AE" w:rsidRPr="004112B4" w:rsidRDefault="00A518AE" w:rsidP="00A518AE">
            <w:pPr>
              <w:numPr>
                <w:ilvl w:val="0"/>
                <w:numId w:val="17"/>
              </w:numPr>
              <w:spacing w:line="240" w:lineRule="auto"/>
              <w:ind w:left="823"/>
              <w:jc w:val="both"/>
              <w:rPr>
                <w:rFonts w:asciiTheme="minorHAnsi" w:hAnsiTheme="minorHAnsi" w:cstheme="minorHAnsi"/>
                <w:sz w:val="22"/>
                <w:szCs w:val="22"/>
              </w:rPr>
            </w:pPr>
            <w:r w:rsidRPr="004112B4">
              <w:rPr>
                <w:rFonts w:asciiTheme="minorHAnsi" w:hAnsiTheme="minorHAnsi" w:cstheme="minorHAnsi"/>
                <w:sz w:val="22"/>
                <w:szCs w:val="22"/>
              </w:rPr>
              <w:t>Om welke data (gegevens) gaat het?</w:t>
            </w:r>
          </w:p>
          <w:p w14:paraId="2AA87694" w14:textId="77777777" w:rsidR="00A518AE" w:rsidRPr="004112B4" w:rsidRDefault="00A518AE" w:rsidP="00A518AE">
            <w:pPr>
              <w:numPr>
                <w:ilvl w:val="0"/>
                <w:numId w:val="17"/>
              </w:numPr>
              <w:spacing w:line="240" w:lineRule="auto"/>
              <w:ind w:left="823"/>
              <w:jc w:val="both"/>
              <w:rPr>
                <w:rFonts w:asciiTheme="minorHAnsi" w:hAnsiTheme="minorHAnsi" w:cstheme="minorHAnsi"/>
                <w:sz w:val="22"/>
                <w:szCs w:val="22"/>
              </w:rPr>
            </w:pPr>
            <w:r w:rsidRPr="004112B4">
              <w:rPr>
                <w:rFonts w:asciiTheme="minorHAnsi" w:hAnsiTheme="minorHAnsi" w:cstheme="minorHAnsi"/>
                <w:sz w:val="22"/>
                <w:szCs w:val="22"/>
              </w:rPr>
              <w:t>Welke systemen zijn betrokken bij/geraakt door het incident?</w:t>
            </w:r>
          </w:p>
          <w:p w14:paraId="1BD9E1F0" w14:textId="77777777" w:rsidR="00A518AE" w:rsidRPr="004112B4" w:rsidRDefault="00A518AE" w:rsidP="00DE3EE2">
            <w:pPr>
              <w:numPr>
                <w:ilvl w:val="0"/>
                <w:numId w:val="17"/>
              </w:numPr>
              <w:shd w:val="clear" w:color="auto" w:fill="D9D9D9" w:themeFill="background1" w:themeFillShade="D9"/>
              <w:spacing w:line="240" w:lineRule="auto"/>
              <w:ind w:left="823"/>
              <w:jc w:val="both"/>
              <w:rPr>
                <w:rFonts w:asciiTheme="minorHAnsi" w:hAnsiTheme="minorHAnsi" w:cstheme="minorHAnsi"/>
                <w:sz w:val="22"/>
                <w:szCs w:val="22"/>
              </w:rPr>
            </w:pPr>
            <w:r w:rsidRPr="004112B4">
              <w:rPr>
                <w:rFonts w:asciiTheme="minorHAnsi" w:hAnsiTheme="minorHAnsi" w:cstheme="minorHAnsi"/>
                <w:sz w:val="22"/>
                <w:szCs w:val="22"/>
              </w:rPr>
              <w:t>Wanneer heeft het incident plaatsgevonden?</w:t>
            </w:r>
          </w:p>
          <w:p w14:paraId="10BD6352" w14:textId="77777777" w:rsidR="00A518AE" w:rsidRDefault="00A518AE" w:rsidP="00DE3EE2">
            <w:pPr>
              <w:shd w:val="clear" w:color="auto" w:fill="D9D9D9" w:themeFill="background1" w:themeFillShade="D9"/>
              <w:spacing w:line="240" w:lineRule="auto"/>
              <w:ind w:left="103"/>
              <w:jc w:val="both"/>
              <w:rPr>
                <w:rFonts w:asciiTheme="minorHAnsi" w:hAnsiTheme="minorHAnsi" w:cstheme="minorHAnsi"/>
                <w:sz w:val="20"/>
                <w:szCs w:val="20"/>
              </w:rPr>
            </w:pPr>
            <w:r w:rsidRPr="004112B4">
              <w:rPr>
                <w:rFonts w:asciiTheme="minorHAnsi" w:hAnsiTheme="minorHAnsi" w:cstheme="minorHAnsi"/>
                <w:sz w:val="22"/>
                <w:szCs w:val="22"/>
              </w:rPr>
              <w:t>Wat is er gedaan om het incident op te lossen/in de toekomst te voorkomen?</w:t>
            </w:r>
          </w:p>
        </w:tc>
      </w:tr>
    </w:tbl>
    <w:p w14:paraId="57076F38" w14:textId="575286E7" w:rsidR="00A305C8" w:rsidRDefault="006134E5" w:rsidP="00A305C8">
      <w:pPr>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br/>
      </w:r>
      <w:r w:rsidR="00A305C8" w:rsidRPr="004112B4">
        <w:rPr>
          <w:rFonts w:asciiTheme="minorHAnsi" w:hAnsiTheme="minorHAnsi" w:cstheme="minorHAnsi"/>
          <w:sz w:val="22"/>
          <w:szCs w:val="22"/>
        </w:rPr>
        <w:t xml:space="preserve">De FG </w:t>
      </w:r>
      <w:r w:rsidR="00272CAA">
        <w:rPr>
          <w:rFonts w:asciiTheme="minorHAnsi" w:hAnsiTheme="minorHAnsi" w:cstheme="minorHAnsi"/>
          <w:sz w:val="22"/>
          <w:szCs w:val="22"/>
        </w:rPr>
        <w:t xml:space="preserve">adviseert </w:t>
      </w:r>
      <w:r w:rsidR="00A305C8" w:rsidRPr="004112B4">
        <w:rPr>
          <w:rFonts w:asciiTheme="minorHAnsi" w:hAnsiTheme="minorHAnsi" w:cstheme="minorHAnsi"/>
          <w:sz w:val="22"/>
          <w:szCs w:val="22"/>
        </w:rPr>
        <w:t xml:space="preserve">vervolgens of het beveiligingsincident ook een datalek is en of dit moet worden gemeld aan de AP en aan de betrokkene(n). Meldingen bij de AP worden gedaan door de FG evenals het informeren van de betrokkene(n). </w:t>
      </w:r>
    </w:p>
    <w:p w14:paraId="7380D571" w14:textId="6446C9E0" w:rsidR="003D4867" w:rsidRPr="004112B4" w:rsidRDefault="003D4867" w:rsidP="003D4867">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 xml:space="preserve">In overleg met de directie wordt besloten of het datalek wordt gemeld aan de toezichthouder en de betrokkenen. Wanneer het gaat om een verwerking waarvoor </w:t>
      </w:r>
      <w:r w:rsidR="00417B49">
        <w:rPr>
          <w:rFonts w:asciiTheme="minorHAnsi" w:hAnsiTheme="minorHAnsi" w:cstheme="minorHAnsi"/>
          <w:sz w:val="22"/>
          <w:szCs w:val="22"/>
        </w:rPr>
        <w:t>de HBM</w:t>
      </w:r>
      <w:r w:rsidR="00625D6C">
        <w:rPr>
          <w:rFonts w:asciiTheme="minorHAnsi" w:hAnsiTheme="minorHAnsi" w:cstheme="minorHAnsi"/>
          <w:sz w:val="22"/>
          <w:szCs w:val="22"/>
        </w:rPr>
        <w:t xml:space="preserve"> </w:t>
      </w:r>
      <w:r w:rsidRPr="004112B4">
        <w:rPr>
          <w:rFonts w:asciiTheme="minorHAnsi" w:hAnsiTheme="minorHAnsi" w:cstheme="minorHAnsi"/>
          <w:sz w:val="22"/>
          <w:szCs w:val="22"/>
        </w:rPr>
        <w:t>verantwoordelijke is, dan zal de FG zorgen voor de juiste interne administratie van het datalek.</w:t>
      </w:r>
    </w:p>
    <w:p w14:paraId="09CF5F1F" w14:textId="77777777" w:rsidR="003D4867" w:rsidRDefault="003D4867" w:rsidP="003D4867">
      <w:pPr>
        <w:pStyle w:val="BasistekstValerie"/>
      </w:pPr>
    </w:p>
    <w:p w14:paraId="689405D4" w14:textId="77777777" w:rsidR="00CF0AB8" w:rsidRDefault="00CF0AB8" w:rsidP="003D4867">
      <w:pPr>
        <w:pStyle w:val="BasistekstValerie"/>
      </w:pPr>
    </w:p>
    <w:p w14:paraId="3E5D3591" w14:textId="77777777" w:rsidR="00CF0AB8" w:rsidRDefault="00CF0AB8" w:rsidP="003D4867">
      <w:pPr>
        <w:pStyle w:val="BasistekstValerie"/>
      </w:pPr>
    </w:p>
    <w:p w14:paraId="596D040B" w14:textId="77777777" w:rsidR="00CF0AB8" w:rsidRDefault="00CF0AB8" w:rsidP="003D4867">
      <w:pPr>
        <w:pStyle w:val="BasistekstValerie"/>
      </w:pPr>
    </w:p>
    <w:p w14:paraId="1C907FE4" w14:textId="77777777" w:rsidR="00CF0AB8" w:rsidRDefault="00CF0AB8" w:rsidP="003D4867">
      <w:pPr>
        <w:pStyle w:val="BasistekstValerie"/>
      </w:pPr>
    </w:p>
    <w:p w14:paraId="5BE08C9D" w14:textId="77777777" w:rsidR="00CF0AB8" w:rsidRDefault="00CF0AB8" w:rsidP="003D4867">
      <w:pPr>
        <w:pStyle w:val="BasistekstValerie"/>
      </w:pPr>
    </w:p>
    <w:p w14:paraId="1AFC3D0C" w14:textId="77777777" w:rsidR="00CF0AB8" w:rsidRPr="003D4867" w:rsidRDefault="00CF0AB8" w:rsidP="003D4867">
      <w:pPr>
        <w:pStyle w:val="BasistekstValerie"/>
      </w:pPr>
    </w:p>
    <w:p w14:paraId="2A847722" w14:textId="77777777" w:rsidR="00A305C8" w:rsidRPr="00D71D74" w:rsidRDefault="00A305C8" w:rsidP="00D71D74">
      <w:pPr>
        <w:pStyle w:val="Kop2"/>
      </w:pPr>
      <w:bookmarkStart w:id="43" w:name="_Toc12357555"/>
      <w:bookmarkStart w:id="44" w:name="_Toc12364032"/>
      <w:r w:rsidRPr="00D71D74">
        <w:lastRenderedPageBreak/>
        <w:t>Registratieplicht (datalekregister)</w:t>
      </w:r>
      <w:bookmarkEnd w:id="43"/>
      <w:bookmarkEnd w:id="44"/>
    </w:p>
    <w:p w14:paraId="36DB1F1B" w14:textId="45064752"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Op het moment dat er sprake is van een datalek, ongeacht of deze wel</w:t>
      </w:r>
      <w:r w:rsidR="00827F52" w:rsidRPr="004112B4">
        <w:rPr>
          <w:rFonts w:asciiTheme="minorHAnsi" w:hAnsiTheme="minorHAnsi" w:cstheme="minorHAnsi"/>
          <w:sz w:val="22"/>
          <w:szCs w:val="22"/>
        </w:rPr>
        <w:t xml:space="preserve"> of </w:t>
      </w:r>
      <w:r w:rsidRPr="004112B4">
        <w:rPr>
          <w:rFonts w:asciiTheme="minorHAnsi" w:hAnsiTheme="minorHAnsi" w:cstheme="minorHAnsi"/>
          <w:sz w:val="22"/>
          <w:szCs w:val="22"/>
        </w:rPr>
        <w:t xml:space="preserve">niet aan de toezichthouder en/of betrokkenen wordt gemeld, dient dit datalek intern te worden gedocumenteerd door de FG. Het voorgaande </w:t>
      </w:r>
      <w:r w:rsidR="00827F52" w:rsidRPr="004112B4">
        <w:rPr>
          <w:rFonts w:asciiTheme="minorHAnsi" w:hAnsiTheme="minorHAnsi" w:cstheme="minorHAnsi"/>
          <w:sz w:val="22"/>
          <w:szCs w:val="22"/>
        </w:rPr>
        <w:t xml:space="preserve">geldt </w:t>
      </w:r>
      <w:r w:rsidRPr="004112B4">
        <w:rPr>
          <w:rFonts w:asciiTheme="minorHAnsi" w:hAnsiTheme="minorHAnsi" w:cstheme="minorHAnsi"/>
          <w:sz w:val="22"/>
          <w:szCs w:val="22"/>
        </w:rPr>
        <w:t xml:space="preserve">uiteraard voor zover </w:t>
      </w:r>
      <w:r w:rsidR="00417B49">
        <w:rPr>
          <w:rFonts w:asciiTheme="minorHAnsi" w:hAnsiTheme="minorHAnsi" w:cstheme="minorHAnsi"/>
          <w:sz w:val="22"/>
          <w:szCs w:val="22"/>
        </w:rPr>
        <w:t>de HBM</w:t>
      </w:r>
      <w:r w:rsidRPr="004112B4">
        <w:rPr>
          <w:rFonts w:asciiTheme="minorHAnsi" w:hAnsiTheme="minorHAnsi" w:cstheme="minorHAnsi"/>
          <w:sz w:val="22"/>
          <w:szCs w:val="22"/>
        </w:rPr>
        <w:t xml:space="preserve"> ten aanzien van dit datalek is aan te merken als verwerkingsverantwoordelijke. </w:t>
      </w:r>
    </w:p>
    <w:p w14:paraId="0F451ACA"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692171E6" w14:textId="74E9161C"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Voor het registreren van de datalekken zou door de FG een apart systeem kunnen worden ingericht, maar dit is niet vereist. Het enkel</w:t>
      </w:r>
      <w:r w:rsidR="00644541" w:rsidRPr="004112B4">
        <w:rPr>
          <w:rFonts w:asciiTheme="minorHAnsi" w:hAnsiTheme="minorHAnsi" w:cstheme="minorHAnsi"/>
          <w:sz w:val="22"/>
          <w:szCs w:val="22"/>
        </w:rPr>
        <w:t xml:space="preserve">e </w:t>
      </w:r>
      <w:r w:rsidRPr="004112B4">
        <w:rPr>
          <w:rFonts w:asciiTheme="minorHAnsi" w:hAnsiTheme="minorHAnsi" w:cstheme="minorHAnsi"/>
          <w:sz w:val="22"/>
          <w:szCs w:val="22"/>
        </w:rPr>
        <w:t>creëren van een apart datalekregister (bijvoorbeeld in Excel) voor het registeren van datalekken</w:t>
      </w:r>
      <w:r w:rsidR="00644541" w:rsidRPr="004112B4">
        <w:rPr>
          <w:rFonts w:asciiTheme="minorHAnsi" w:hAnsiTheme="minorHAnsi" w:cstheme="minorHAnsi"/>
          <w:sz w:val="22"/>
          <w:szCs w:val="22"/>
        </w:rPr>
        <w:t>,</w:t>
      </w:r>
      <w:r w:rsidRPr="004112B4">
        <w:rPr>
          <w:rFonts w:asciiTheme="minorHAnsi" w:hAnsiTheme="minorHAnsi" w:cstheme="minorHAnsi"/>
          <w:sz w:val="22"/>
          <w:szCs w:val="22"/>
        </w:rPr>
        <w:t xml:space="preserve"> is hiertoe al voldoende. </w:t>
      </w:r>
    </w:p>
    <w:p w14:paraId="431B7F70" w14:textId="77777777" w:rsidR="00A305C8" w:rsidRPr="004112B4" w:rsidRDefault="00A305C8" w:rsidP="00A305C8">
      <w:pPr>
        <w:spacing w:line="240" w:lineRule="auto"/>
        <w:jc w:val="both"/>
        <w:rPr>
          <w:rFonts w:asciiTheme="minorHAnsi" w:hAnsiTheme="minorHAnsi" w:cstheme="minorHAnsi"/>
          <w:sz w:val="22"/>
          <w:szCs w:val="22"/>
        </w:rPr>
      </w:pPr>
    </w:p>
    <w:p w14:paraId="10F4C155" w14:textId="2126650F"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Van datalekken die aan de AP zijn gemeld, dient door de FG de print</w:t>
      </w:r>
      <w:r w:rsidR="00875E56" w:rsidRPr="004112B4">
        <w:rPr>
          <w:rFonts w:asciiTheme="minorHAnsi" w:hAnsiTheme="minorHAnsi" w:cstheme="minorHAnsi"/>
          <w:sz w:val="22"/>
          <w:szCs w:val="22"/>
        </w:rPr>
        <w:t xml:space="preserve"> of </w:t>
      </w:r>
      <w:r w:rsidRPr="004112B4">
        <w:rPr>
          <w:rFonts w:asciiTheme="minorHAnsi" w:hAnsiTheme="minorHAnsi" w:cstheme="minorHAnsi"/>
          <w:sz w:val="22"/>
          <w:szCs w:val="22"/>
        </w:rPr>
        <w:t>pdf van deze verzonden melding te worden bewaard</w:t>
      </w:r>
      <w:r w:rsidR="00875E56" w:rsidRPr="004112B4">
        <w:rPr>
          <w:rFonts w:asciiTheme="minorHAnsi" w:hAnsiTheme="minorHAnsi" w:cstheme="minorHAnsi"/>
          <w:sz w:val="22"/>
          <w:szCs w:val="22"/>
        </w:rPr>
        <w:t>,</w:t>
      </w:r>
      <w:r w:rsidRPr="004112B4">
        <w:rPr>
          <w:rFonts w:asciiTheme="minorHAnsi" w:hAnsiTheme="minorHAnsi" w:cstheme="minorHAnsi"/>
          <w:sz w:val="22"/>
          <w:szCs w:val="22"/>
        </w:rPr>
        <w:t xml:space="preserve"> evenals de eventuele melding die aan betrokkenen is gedaan. De vindplaats van deze print/pdf kan vervolgens worden opgenomen in het datalekregister. Wanneer het datalek niet aan de AP en/of betrokkenen is gemeld, dient hiervan de volgende informatie te worden geregistreerd in het datalekregister: </w:t>
      </w:r>
    </w:p>
    <w:p w14:paraId="18A9A4F6" w14:textId="77777777" w:rsidR="00A305C8" w:rsidRPr="004112B4" w:rsidRDefault="00A305C8" w:rsidP="00A305C8">
      <w:pPr>
        <w:spacing w:line="240" w:lineRule="auto"/>
        <w:jc w:val="both"/>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7916"/>
      </w:tblGrid>
      <w:tr w:rsidR="00A305C8" w:rsidRPr="004112B4" w14:paraId="4EDA03E2" w14:textId="77777777" w:rsidTr="00A003F3">
        <w:tc>
          <w:tcPr>
            <w:tcW w:w="7916" w:type="dxa"/>
          </w:tcPr>
          <w:p w14:paraId="3F2A24FE"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Wie heeft er gemeld?</w:t>
            </w:r>
          </w:p>
        </w:tc>
      </w:tr>
      <w:tr w:rsidR="00A305C8" w:rsidRPr="004112B4" w14:paraId="0369543A" w14:textId="77777777" w:rsidTr="00A003F3">
        <w:tc>
          <w:tcPr>
            <w:tcW w:w="7916" w:type="dxa"/>
          </w:tcPr>
          <w:p w14:paraId="1CD3C640"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Wat is er gemeld?</w:t>
            </w:r>
          </w:p>
        </w:tc>
      </w:tr>
      <w:tr w:rsidR="00A305C8" w:rsidRPr="004112B4" w14:paraId="3E0B36C9" w14:textId="77777777" w:rsidTr="00A003F3">
        <w:tc>
          <w:tcPr>
            <w:tcW w:w="7916" w:type="dxa"/>
          </w:tcPr>
          <w:p w14:paraId="7AD0F9C7"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Om welke persoonsgegevens gaat het?</w:t>
            </w:r>
          </w:p>
        </w:tc>
      </w:tr>
      <w:tr w:rsidR="00A305C8" w:rsidRPr="004112B4" w14:paraId="23E334F9" w14:textId="77777777" w:rsidTr="00A003F3">
        <w:tc>
          <w:tcPr>
            <w:tcW w:w="7916" w:type="dxa"/>
          </w:tcPr>
          <w:p w14:paraId="4F41A1A6"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Hoe heeft het incident plaatsgevonden (welke drager is bijvoorbeeld verloren)?</w:t>
            </w:r>
          </w:p>
        </w:tc>
      </w:tr>
      <w:tr w:rsidR="00A305C8" w:rsidRPr="004112B4" w14:paraId="22922B19" w14:textId="77777777" w:rsidTr="00A003F3">
        <w:tc>
          <w:tcPr>
            <w:tcW w:w="7916" w:type="dxa"/>
          </w:tcPr>
          <w:p w14:paraId="5E73FBDD"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Welke systemen zijn betrokken/geraakt door het incident?</w:t>
            </w:r>
          </w:p>
        </w:tc>
      </w:tr>
      <w:tr w:rsidR="00A305C8" w:rsidRPr="004112B4" w14:paraId="06EBD135" w14:textId="77777777" w:rsidTr="00A003F3">
        <w:tc>
          <w:tcPr>
            <w:tcW w:w="7916" w:type="dxa"/>
          </w:tcPr>
          <w:p w14:paraId="5C8C2171"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Wanneer heeft het incident plaatsgevonden?</w:t>
            </w:r>
          </w:p>
        </w:tc>
      </w:tr>
      <w:tr w:rsidR="00A305C8" w:rsidRPr="004112B4" w14:paraId="7AB0B660" w14:textId="77777777" w:rsidTr="00A003F3">
        <w:tc>
          <w:tcPr>
            <w:tcW w:w="7916" w:type="dxa"/>
          </w:tcPr>
          <w:p w14:paraId="1FC599F9"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Wat zijn de gevolgen van het datalek?</w:t>
            </w:r>
          </w:p>
        </w:tc>
      </w:tr>
      <w:tr w:rsidR="00A305C8" w:rsidRPr="004112B4" w14:paraId="1ACEA2A2" w14:textId="77777777" w:rsidTr="00A003F3">
        <w:tc>
          <w:tcPr>
            <w:tcW w:w="7916" w:type="dxa"/>
          </w:tcPr>
          <w:p w14:paraId="685187AB" w14:textId="77777777"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Welke corrigerende maatregelen zijn er genomen?</w:t>
            </w:r>
          </w:p>
        </w:tc>
      </w:tr>
      <w:tr w:rsidR="00A305C8" w:rsidRPr="004112B4" w14:paraId="709A5CB9" w14:textId="77777777" w:rsidTr="00A003F3">
        <w:tc>
          <w:tcPr>
            <w:tcW w:w="7916" w:type="dxa"/>
          </w:tcPr>
          <w:p w14:paraId="0441EFD4" w14:textId="58FFC5CB"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Heeft de FG het datalek gemeld aan de AP? Waarom wel/niet? Meldingsnummer?</w:t>
            </w:r>
          </w:p>
        </w:tc>
      </w:tr>
      <w:tr w:rsidR="00A305C8" w:rsidRPr="004112B4" w14:paraId="04FAFBA9" w14:textId="77777777" w:rsidTr="00A003F3">
        <w:tc>
          <w:tcPr>
            <w:tcW w:w="7916" w:type="dxa"/>
          </w:tcPr>
          <w:p w14:paraId="6CE414B3" w14:textId="6753D250" w:rsidR="00A305C8" w:rsidRPr="004112B4" w:rsidRDefault="00A305C8" w:rsidP="00A003F3">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Heeft de FG het datalek gemeld aan de betrokkenen? Waarom wel/niet?</w:t>
            </w:r>
          </w:p>
        </w:tc>
      </w:tr>
    </w:tbl>
    <w:p w14:paraId="2B9533C6"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15F0014F"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sz w:val="22"/>
          <w:szCs w:val="22"/>
        </w:rPr>
        <w:t>De voornoemde informatie moet bewaard worden teneinde:</w:t>
      </w:r>
    </w:p>
    <w:p w14:paraId="336EE707" w14:textId="15B8318A" w:rsidR="00A305C8" w:rsidRPr="004112B4" w:rsidRDefault="00175503" w:rsidP="00A305C8">
      <w:pPr>
        <w:pStyle w:val="Lijstalinea"/>
        <w:numPr>
          <w:ilvl w:val="0"/>
          <w:numId w:val="6"/>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Te</w:t>
      </w:r>
      <w:r w:rsidR="00A305C8" w:rsidRPr="004112B4">
        <w:rPr>
          <w:rFonts w:asciiTheme="minorHAnsi" w:hAnsiTheme="minorHAnsi" w:cstheme="minorHAnsi"/>
          <w:sz w:val="22"/>
          <w:szCs w:val="22"/>
        </w:rPr>
        <w:t xml:space="preserve"> leren van het datalek;</w:t>
      </w:r>
    </w:p>
    <w:p w14:paraId="40A1BB47" w14:textId="565132E1" w:rsidR="00A305C8" w:rsidRPr="004112B4" w:rsidRDefault="00175503" w:rsidP="00A305C8">
      <w:pPr>
        <w:pStyle w:val="Lijstalinea"/>
        <w:numPr>
          <w:ilvl w:val="0"/>
          <w:numId w:val="7"/>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Vragen</w:t>
      </w:r>
      <w:r w:rsidR="00A305C8" w:rsidRPr="004112B4">
        <w:rPr>
          <w:rFonts w:asciiTheme="minorHAnsi" w:hAnsiTheme="minorHAnsi" w:cstheme="minorHAnsi"/>
          <w:sz w:val="22"/>
          <w:szCs w:val="22"/>
        </w:rPr>
        <w:t xml:space="preserve"> van betrokkenen en derden te kunnen beantwoorden;</w:t>
      </w:r>
    </w:p>
    <w:p w14:paraId="179A746D" w14:textId="0419C0FA" w:rsidR="00A305C8" w:rsidRPr="004112B4" w:rsidRDefault="00175503" w:rsidP="00A305C8">
      <w:pPr>
        <w:pStyle w:val="Lijstalinea"/>
        <w:numPr>
          <w:ilvl w:val="0"/>
          <w:numId w:val="7"/>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Alsnog</w:t>
      </w:r>
      <w:r w:rsidR="00A305C8" w:rsidRPr="004112B4">
        <w:rPr>
          <w:rFonts w:asciiTheme="minorHAnsi" w:hAnsiTheme="minorHAnsi" w:cstheme="minorHAnsi"/>
          <w:sz w:val="22"/>
          <w:szCs w:val="22"/>
        </w:rPr>
        <w:t xml:space="preserve"> een melding aan betrokkenen te kunnen doen wanneer dit na verloop van tijd nodig blijkt;</w:t>
      </w:r>
    </w:p>
    <w:p w14:paraId="1B714713" w14:textId="6B0CE520" w:rsidR="00A305C8" w:rsidRPr="004112B4" w:rsidRDefault="00175503" w:rsidP="00A305C8">
      <w:pPr>
        <w:pStyle w:val="Lijstalinea"/>
        <w:numPr>
          <w:ilvl w:val="0"/>
          <w:numId w:val="7"/>
        </w:numPr>
        <w:spacing w:line="240" w:lineRule="auto"/>
        <w:contextualSpacing/>
        <w:jc w:val="both"/>
        <w:rPr>
          <w:rFonts w:asciiTheme="minorHAnsi" w:hAnsiTheme="minorHAnsi" w:cstheme="minorHAnsi"/>
          <w:sz w:val="22"/>
          <w:szCs w:val="22"/>
        </w:rPr>
      </w:pPr>
      <w:r w:rsidRPr="004112B4">
        <w:rPr>
          <w:rFonts w:asciiTheme="minorHAnsi" w:hAnsiTheme="minorHAnsi" w:cstheme="minorHAnsi"/>
          <w:sz w:val="22"/>
          <w:szCs w:val="22"/>
        </w:rPr>
        <w:t>Een</w:t>
      </w:r>
      <w:r w:rsidR="00A305C8" w:rsidRPr="004112B4">
        <w:rPr>
          <w:rFonts w:asciiTheme="minorHAnsi" w:hAnsiTheme="minorHAnsi" w:cstheme="minorHAnsi"/>
          <w:sz w:val="22"/>
          <w:szCs w:val="22"/>
        </w:rPr>
        <w:t xml:space="preserve"> efficiënte controle op de naleving van de meldplicht datalekken door de AP mogelijk te maken. </w:t>
      </w:r>
    </w:p>
    <w:p w14:paraId="63C076B2" w14:textId="77777777" w:rsidR="00A305C8" w:rsidRPr="004112B4" w:rsidRDefault="00A305C8" w:rsidP="00A305C8">
      <w:pPr>
        <w:pStyle w:val="BasistekstValerie"/>
        <w:spacing w:line="240" w:lineRule="auto"/>
        <w:jc w:val="both"/>
        <w:rPr>
          <w:rFonts w:asciiTheme="minorHAnsi" w:hAnsiTheme="minorHAnsi" w:cstheme="minorHAnsi"/>
          <w:sz w:val="22"/>
          <w:szCs w:val="22"/>
        </w:rPr>
      </w:pPr>
    </w:p>
    <w:p w14:paraId="69967FDA" w14:textId="77777777" w:rsidR="00A305C8" w:rsidRPr="004112B4" w:rsidRDefault="00A305C8" w:rsidP="00A305C8">
      <w:pPr>
        <w:spacing w:line="240" w:lineRule="auto"/>
        <w:jc w:val="both"/>
        <w:rPr>
          <w:rFonts w:asciiTheme="minorHAnsi" w:hAnsiTheme="minorHAnsi" w:cstheme="minorHAnsi"/>
          <w:sz w:val="22"/>
          <w:szCs w:val="22"/>
        </w:rPr>
      </w:pPr>
      <w:r w:rsidRPr="004112B4">
        <w:rPr>
          <w:rFonts w:asciiTheme="minorHAnsi" w:hAnsiTheme="minorHAnsi" w:cstheme="minorHAnsi"/>
          <w:bCs/>
          <w:sz w:val="22"/>
          <w:szCs w:val="22"/>
        </w:rPr>
        <w:t xml:space="preserve">Het datalekregister </w:t>
      </w:r>
      <w:r w:rsidRPr="004112B4">
        <w:rPr>
          <w:rFonts w:asciiTheme="minorHAnsi" w:hAnsiTheme="minorHAnsi" w:cstheme="minorHAnsi"/>
          <w:sz w:val="22"/>
          <w:szCs w:val="22"/>
        </w:rPr>
        <w:t xml:space="preserve">hoeft overigens niet openbaar gemaakt te worden. Deze dient enkel op verzoek van de AP aan de AP te worden verstrekt. </w:t>
      </w:r>
    </w:p>
    <w:p w14:paraId="4DB3AB55" w14:textId="77777777" w:rsidR="00A305C8" w:rsidRPr="004112B4" w:rsidRDefault="00A305C8" w:rsidP="00A305C8">
      <w:pPr>
        <w:spacing w:line="240" w:lineRule="auto"/>
        <w:jc w:val="both"/>
        <w:rPr>
          <w:rFonts w:asciiTheme="minorHAnsi" w:hAnsiTheme="minorHAnsi" w:cstheme="minorHAnsi"/>
          <w:sz w:val="22"/>
          <w:szCs w:val="22"/>
        </w:rPr>
      </w:pPr>
    </w:p>
    <w:p w14:paraId="00C0AD41" w14:textId="77777777" w:rsidR="00A305C8" w:rsidRPr="004112B4" w:rsidRDefault="00A305C8" w:rsidP="00A305C8">
      <w:pPr>
        <w:rPr>
          <w:rFonts w:asciiTheme="minorHAnsi" w:hAnsiTheme="minorHAnsi" w:cstheme="minorHAnsi"/>
          <w:sz w:val="22"/>
          <w:szCs w:val="22"/>
        </w:rPr>
      </w:pPr>
    </w:p>
    <w:p w14:paraId="7AC35420" w14:textId="77777777" w:rsidR="00797512" w:rsidRPr="004112B4" w:rsidRDefault="00797512">
      <w:pPr>
        <w:rPr>
          <w:sz w:val="22"/>
          <w:szCs w:val="22"/>
        </w:rPr>
      </w:pPr>
    </w:p>
    <w:sectPr w:rsidR="00797512" w:rsidRPr="004112B4" w:rsidSect="00A85506">
      <w:footerReference w:type="even" r:id="rId18"/>
      <w:footerReference w:type="defaul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2842" w14:textId="77777777" w:rsidR="00731213" w:rsidRDefault="00731213" w:rsidP="00A305C8">
      <w:pPr>
        <w:spacing w:line="240" w:lineRule="auto"/>
      </w:pPr>
      <w:r>
        <w:separator/>
      </w:r>
    </w:p>
  </w:endnote>
  <w:endnote w:type="continuationSeparator" w:id="0">
    <w:p w14:paraId="023E5AF0" w14:textId="77777777" w:rsidR="00731213" w:rsidRDefault="00731213" w:rsidP="00A3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4D"/>
    <w:family w:val="swiss"/>
    <w:pitch w:val="variable"/>
    <w:sig w:usb0="00000003" w:usb1="00000000" w:usb2="00000000" w:usb3="00000000" w:csb0="00000001" w:csb1="00000000"/>
  </w:font>
  <w:font w:name="OpenSans">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43101911"/>
      <w:docPartObj>
        <w:docPartGallery w:val="Page Numbers (Bottom of Page)"/>
        <w:docPartUnique/>
      </w:docPartObj>
    </w:sdtPr>
    <w:sdtContent>
      <w:p w14:paraId="57C528B9" w14:textId="4F03AC41" w:rsidR="00DC10A9" w:rsidRDefault="00DC10A9" w:rsidP="00BC5A6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F5D3A5" w14:textId="77777777" w:rsidR="00DC10A9" w:rsidRDefault="00DC10A9" w:rsidP="000079B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60333901"/>
      <w:docPartObj>
        <w:docPartGallery w:val="Page Numbers (Bottom of Page)"/>
        <w:docPartUnique/>
      </w:docPartObj>
    </w:sdtPr>
    <w:sdtContent>
      <w:p w14:paraId="2C7FED58" w14:textId="4563927F" w:rsidR="00DC10A9" w:rsidRDefault="00DC10A9" w:rsidP="00BC5A6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937608E" w14:textId="77777777" w:rsidR="00DC10A9" w:rsidRDefault="00DC10A9" w:rsidP="000079B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C4F0" w14:textId="77777777" w:rsidR="00731213" w:rsidRDefault="00731213" w:rsidP="00A305C8">
      <w:pPr>
        <w:spacing w:line="240" w:lineRule="auto"/>
      </w:pPr>
      <w:r>
        <w:separator/>
      </w:r>
    </w:p>
  </w:footnote>
  <w:footnote w:type="continuationSeparator" w:id="0">
    <w:p w14:paraId="41FE5C47" w14:textId="77777777" w:rsidR="00731213" w:rsidRDefault="00731213" w:rsidP="00A305C8">
      <w:pPr>
        <w:spacing w:line="240" w:lineRule="auto"/>
      </w:pPr>
      <w:r>
        <w:continuationSeparator/>
      </w:r>
    </w:p>
  </w:footnote>
  <w:footnote w:id="1">
    <w:p w14:paraId="4DF1E229" w14:textId="7777777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footnote>
  <w:footnote w:id="2">
    <w:p w14:paraId="537E1044" w14:textId="7777777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Artikel 4 onder 12 AVG.</w:t>
      </w:r>
    </w:p>
  </w:footnote>
  <w:footnote w:id="3">
    <w:p w14:paraId="68D71C75" w14:textId="5587BEC8" w:rsidR="00B07C1E" w:rsidRPr="000079B9" w:rsidRDefault="00B07C1E">
      <w:pPr>
        <w:pStyle w:val="Voetnoottekst"/>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Als het e-mailadres geen voor- en/of achternaam bevat, dan is het géén direct</w:t>
      </w:r>
      <w:r w:rsidR="00A977FD">
        <w:rPr>
          <w:rFonts w:ascii="Calibri" w:hAnsi="Calibri" w:cs="Calibri"/>
          <w:sz w:val="16"/>
          <w:szCs w:val="16"/>
        </w:rPr>
        <w:t xml:space="preserve"> </w:t>
      </w:r>
      <w:r w:rsidRPr="000079B9">
        <w:rPr>
          <w:rFonts w:ascii="Calibri" w:hAnsi="Calibri" w:cs="Calibri"/>
          <w:sz w:val="16"/>
          <w:szCs w:val="16"/>
        </w:rPr>
        <w:t xml:space="preserve">herleidbaar persoonsgegeven. </w:t>
      </w:r>
    </w:p>
  </w:footnote>
  <w:footnote w:id="4">
    <w:p w14:paraId="2642E496" w14:textId="7777777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Opzettelijke niet beschikbaarheid, zoals gepland systeemonderhoud, is geen onrechtmatige verwerking en daarom ook geen datalek. </w:t>
      </w:r>
    </w:p>
  </w:footnote>
  <w:footnote w:id="5">
    <w:p w14:paraId="6F4806D6" w14:textId="7777777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Artikel 33 AVG.</w:t>
      </w:r>
    </w:p>
  </w:footnote>
  <w:footnote w:id="6">
    <w:p w14:paraId="393B305C" w14:textId="7777777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Artikel 9 lid 1 AVG. Onder meer gegevens betreffende iemand zijn: ras, etnische herkomst, politieke opvatting, religieuze of filosofische opvattingen, lidmaatschap van een vakbond, genetische informatie, gezondheid, seksuele geaardheid, criminele veroordelingen of overtredingen.</w:t>
      </w:r>
    </w:p>
  </w:footnote>
  <w:footnote w:id="7">
    <w:p w14:paraId="2EBB1390" w14:textId="256362F7" w:rsidR="00A305C8" w:rsidRPr="000079B9" w:rsidRDefault="00A305C8" w:rsidP="000079B9">
      <w:pPr>
        <w:pStyle w:val="Voetnoottekst"/>
        <w:spacing w:line="240" w:lineRule="auto"/>
        <w:rPr>
          <w:rFonts w:ascii="Calibri" w:hAnsi="Calibri" w:cs="Calibri"/>
          <w:sz w:val="16"/>
          <w:szCs w:val="16"/>
        </w:rPr>
      </w:pPr>
      <w:r w:rsidRPr="000079B9">
        <w:rPr>
          <w:rStyle w:val="Voetnootmarkering"/>
          <w:rFonts w:ascii="Calibri" w:hAnsi="Calibri" w:cs="Calibri"/>
          <w:sz w:val="16"/>
          <w:szCs w:val="16"/>
        </w:rPr>
        <w:footnoteRef/>
      </w:r>
      <w:r w:rsidRPr="000079B9">
        <w:rPr>
          <w:rFonts w:ascii="Calibri" w:hAnsi="Calibri" w:cs="Calibri"/>
          <w:sz w:val="16"/>
          <w:szCs w:val="16"/>
        </w:rPr>
        <w:t xml:space="preserve"> Zie ook de WP29-richtsnoeren inzake transparantie, waarin het probleem van onevenredige inspanningen aan de orde komt, die beschikbaar zijn op</w:t>
      </w:r>
      <w:r w:rsidR="006064EA">
        <w:rPr>
          <w:rFonts w:ascii="Calibri" w:hAnsi="Calibri" w:cs="Calibri"/>
          <w:sz w:val="16"/>
          <w:szCs w:val="16"/>
        </w:rPr>
        <w:t>:</w:t>
      </w:r>
      <w:r w:rsidRPr="000079B9">
        <w:rPr>
          <w:rFonts w:ascii="Calibri" w:hAnsi="Calibri" w:cs="Calibri"/>
          <w:sz w:val="16"/>
          <w:szCs w:val="16"/>
        </w:rPr>
        <w:t xml:space="preserve"> </w:t>
      </w:r>
      <w:hyperlink r:id="rId1" w:history="1">
        <w:r w:rsidRPr="000079B9">
          <w:rPr>
            <w:rStyle w:val="Hyperlink"/>
            <w:rFonts w:ascii="Calibri" w:hAnsi="Calibri" w:cs="Calibri"/>
            <w:sz w:val="16"/>
            <w:szCs w:val="16"/>
            <w:u w:val="single"/>
          </w:rPr>
          <w:t>http://ec.europa.eu/newsroom/just/document.cfm?doc_id=48850</w:t>
        </w:r>
      </w:hyperlink>
      <w:r w:rsidRPr="000079B9">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20C"/>
    <w:multiLevelType w:val="hybridMultilevel"/>
    <w:tmpl w:val="FE522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9E588F"/>
    <w:multiLevelType w:val="hybridMultilevel"/>
    <w:tmpl w:val="487AEBAA"/>
    <w:lvl w:ilvl="0" w:tplc="C86423D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B63A13"/>
    <w:multiLevelType w:val="hybridMultilevel"/>
    <w:tmpl w:val="05D2A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85166"/>
    <w:multiLevelType w:val="hybridMultilevel"/>
    <w:tmpl w:val="FB046684"/>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4" w15:restartNumberingAfterBreak="0">
    <w:nsid w:val="18203AF3"/>
    <w:multiLevelType w:val="hybridMultilevel"/>
    <w:tmpl w:val="3FDEA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6F2220"/>
    <w:multiLevelType w:val="hybridMultilevel"/>
    <w:tmpl w:val="CA245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95466E"/>
    <w:multiLevelType w:val="hybridMultilevel"/>
    <w:tmpl w:val="76E4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27394C"/>
    <w:multiLevelType w:val="multilevel"/>
    <w:tmpl w:val="B7B66B92"/>
    <w:styleLink w:val="KopnummeringValerie"/>
    <w:lvl w:ilvl="0">
      <w:start w:val="1"/>
      <w:numFmt w:val="decimal"/>
      <w:pStyle w:val="Kop1"/>
      <w:lvlText w:val="%1"/>
      <w:lvlJc w:val="left"/>
      <w:pPr>
        <w:ind w:left="284" w:hanging="284"/>
      </w:pPr>
      <w:rPr>
        <w:rFonts w:hint="default"/>
      </w:rPr>
    </w:lvl>
    <w:lvl w:ilvl="1">
      <w:start w:val="1"/>
      <w:numFmt w:val="decimal"/>
      <w:pStyle w:val="Kop2"/>
      <w:lvlText w:val="%1.%2"/>
      <w:lvlJc w:val="left"/>
      <w:pPr>
        <w:ind w:left="2269"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8" w15:restartNumberingAfterBreak="0">
    <w:nsid w:val="3707395C"/>
    <w:multiLevelType w:val="hybridMultilevel"/>
    <w:tmpl w:val="B1A6993E"/>
    <w:lvl w:ilvl="0" w:tplc="CAA6F788">
      <w:numFmt w:val="bullet"/>
      <w:lvlText w:val="-"/>
      <w:lvlJc w:val="left"/>
      <w:pPr>
        <w:ind w:left="720" w:hanging="360"/>
      </w:pPr>
      <w:rPr>
        <w:rFonts w:ascii="Verdana" w:eastAsia="Times New Roman" w:hAnsi="Verdana"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229EA"/>
    <w:multiLevelType w:val="hybridMultilevel"/>
    <w:tmpl w:val="83E0C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6D7806"/>
    <w:multiLevelType w:val="hybridMultilevel"/>
    <w:tmpl w:val="A25AE660"/>
    <w:lvl w:ilvl="0" w:tplc="C86423D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7A362DD"/>
    <w:multiLevelType w:val="hybridMultilevel"/>
    <w:tmpl w:val="487AEBAA"/>
    <w:lvl w:ilvl="0" w:tplc="C86423D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9B273B"/>
    <w:multiLevelType w:val="hybridMultilevel"/>
    <w:tmpl w:val="93407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1DE4581"/>
    <w:multiLevelType w:val="hybridMultilevel"/>
    <w:tmpl w:val="6FAEC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EB303C"/>
    <w:multiLevelType w:val="hybridMultilevel"/>
    <w:tmpl w:val="4C189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E96BCE"/>
    <w:multiLevelType w:val="multilevel"/>
    <w:tmpl w:val="B7B66B92"/>
    <w:numStyleLink w:val="KopnummeringValerie"/>
  </w:abstractNum>
  <w:abstractNum w:abstractNumId="16" w15:restartNumberingAfterBreak="0">
    <w:nsid w:val="71DB2D72"/>
    <w:multiLevelType w:val="hybridMultilevel"/>
    <w:tmpl w:val="77543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538248A"/>
    <w:multiLevelType w:val="hybridMultilevel"/>
    <w:tmpl w:val="1046C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9F34D7"/>
    <w:multiLevelType w:val="hybridMultilevel"/>
    <w:tmpl w:val="1F78C406"/>
    <w:lvl w:ilvl="0" w:tplc="822C5F9A">
      <w:start w:val="5"/>
      <w:numFmt w:val="bullet"/>
      <w:lvlText w:val="-"/>
      <w:lvlJc w:val="left"/>
      <w:pPr>
        <w:ind w:left="720" w:hanging="360"/>
      </w:pPr>
      <w:rPr>
        <w:rFonts w:ascii="OpenSans" w:eastAsia="Times New Roman" w:hAnsi="OpenSans"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B65FF1"/>
    <w:multiLevelType w:val="hybridMultilevel"/>
    <w:tmpl w:val="73666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5220855">
    <w:abstractNumId w:val="7"/>
  </w:num>
  <w:num w:numId="2" w16cid:durableId="1576742061">
    <w:abstractNumId w:val="15"/>
  </w:num>
  <w:num w:numId="3" w16cid:durableId="938024916">
    <w:abstractNumId w:val="17"/>
  </w:num>
  <w:num w:numId="4" w16cid:durableId="219250649">
    <w:abstractNumId w:val="5"/>
  </w:num>
  <w:num w:numId="5" w16cid:durableId="2139106032">
    <w:abstractNumId w:val="18"/>
  </w:num>
  <w:num w:numId="6" w16cid:durableId="595945356">
    <w:abstractNumId w:val="12"/>
  </w:num>
  <w:num w:numId="7" w16cid:durableId="1898860051">
    <w:abstractNumId w:val="14"/>
  </w:num>
  <w:num w:numId="8" w16cid:durableId="1890259301">
    <w:abstractNumId w:val="1"/>
  </w:num>
  <w:num w:numId="9" w16cid:durableId="919144726">
    <w:abstractNumId w:val="11"/>
  </w:num>
  <w:num w:numId="10" w16cid:durableId="601232095">
    <w:abstractNumId w:val="19"/>
  </w:num>
  <w:num w:numId="11" w16cid:durableId="1175193950">
    <w:abstractNumId w:val="4"/>
  </w:num>
  <w:num w:numId="12" w16cid:durableId="522599960">
    <w:abstractNumId w:val="3"/>
  </w:num>
  <w:num w:numId="13" w16cid:durableId="1658420309">
    <w:abstractNumId w:val="0"/>
  </w:num>
  <w:num w:numId="14" w16cid:durableId="117846631">
    <w:abstractNumId w:val="13"/>
  </w:num>
  <w:num w:numId="15" w16cid:durableId="1396123062">
    <w:abstractNumId w:val="10"/>
  </w:num>
  <w:num w:numId="16" w16cid:durableId="1422023172">
    <w:abstractNumId w:val="9"/>
  </w:num>
  <w:num w:numId="17" w16cid:durableId="1541238653">
    <w:abstractNumId w:val="2"/>
  </w:num>
  <w:num w:numId="18" w16cid:durableId="598875717">
    <w:abstractNumId w:val="6"/>
  </w:num>
  <w:num w:numId="19" w16cid:durableId="923878256">
    <w:abstractNumId w:val="8"/>
  </w:num>
  <w:num w:numId="20" w16cid:durableId="7322385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C8"/>
    <w:rsid w:val="00002D65"/>
    <w:rsid w:val="000079B9"/>
    <w:rsid w:val="000151D7"/>
    <w:rsid w:val="00020434"/>
    <w:rsid w:val="00041481"/>
    <w:rsid w:val="00060AAA"/>
    <w:rsid w:val="000836F4"/>
    <w:rsid w:val="00087207"/>
    <w:rsid w:val="000B04AA"/>
    <w:rsid w:val="000C09E2"/>
    <w:rsid w:val="000D6E16"/>
    <w:rsid w:val="000E1FD3"/>
    <w:rsid w:val="000E4C15"/>
    <w:rsid w:val="001067E0"/>
    <w:rsid w:val="0010765C"/>
    <w:rsid w:val="001274DD"/>
    <w:rsid w:val="00131B1C"/>
    <w:rsid w:val="001466B6"/>
    <w:rsid w:val="00147056"/>
    <w:rsid w:val="001538DA"/>
    <w:rsid w:val="00157504"/>
    <w:rsid w:val="001657A8"/>
    <w:rsid w:val="00175503"/>
    <w:rsid w:val="001776A6"/>
    <w:rsid w:val="001856F6"/>
    <w:rsid w:val="00194DF1"/>
    <w:rsid w:val="001B30E6"/>
    <w:rsid w:val="001B7DD0"/>
    <w:rsid w:val="001C1350"/>
    <w:rsid w:val="001D73DC"/>
    <w:rsid w:val="001F0D89"/>
    <w:rsid w:val="002363BF"/>
    <w:rsid w:val="00236A1F"/>
    <w:rsid w:val="00243F14"/>
    <w:rsid w:val="002650DE"/>
    <w:rsid w:val="00267C1D"/>
    <w:rsid w:val="00272CAA"/>
    <w:rsid w:val="002A0588"/>
    <w:rsid w:val="002A36A9"/>
    <w:rsid w:val="002B760B"/>
    <w:rsid w:val="002C58D7"/>
    <w:rsid w:val="002C64E1"/>
    <w:rsid w:val="002D6BA6"/>
    <w:rsid w:val="002E2A35"/>
    <w:rsid w:val="003077F5"/>
    <w:rsid w:val="0032132E"/>
    <w:rsid w:val="0033516C"/>
    <w:rsid w:val="003576C8"/>
    <w:rsid w:val="00357A5A"/>
    <w:rsid w:val="00380092"/>
    <w:rsid w:val="003A3E25"/>
    <w:rsid w:val="003C7A2B"/>
    <w:rsid w:val="003D4867"/>
    <w:rsid w:val="003E00EA"/>
    <w:rsid w:val="003E7DB0"/>
    <w:rsid w:val="004064BC"/>
    <w:rsid w:val="004112B4"/>
    <w:rsid w:val="00411E32"/>
    <w:rsid w:val="00412619"/>
    <w:rsid w:val="00417B49"/>
    <w:rsid w:val="00432853"/>
    <w:rsid w:val="00445100"/>
    <w:rsid w:val="00453362"/>
    <w:rsid w:val="0045561A"/>
    <w:rsid w:val="00457E95"/>
    <w:rsid w:val="00475D3B"/>
    <w:rsid w:val="004802DE"/>
    <w:rsid w:val="0048445F"/>
    <w:rsid w:val="00487A57"/>
    <w:rsid w:val="004A64D7"/>
    <w:rsid w:val="004D241A"/>
    <w:rsid w:val="004D7FD9"/>
    <w:rsid w:val="004F5334"/>
    <w:rsid w:val="00504C58"/>
    <w:rsid w:val="00513CB4"/>
    <w:rsid w:val="005265A6"/>
    <w:rsid w:val="00526FC5"/>
    <w:rsid w:val="00536CB1"/>
    <w:rsid w:val="00536EF0"/>
    <w:rsid w:val="005376E5"/>
    <w:rsid w:val="005606AF"/>
    <w:rsid w:val="00576010"/>
    <w:rsid w:val="005824D4"/>
    <w:rsid w:val="005B2A7D"/>
    <w:rsid w:val="005C3470"/>
    <w:rsid w:val="006064EA"/>
    <w:rsid w:val="006134E5"/>
    <w:rsid w:val="00624E23"/>
    <w:rsid w:val="00624EF4"/>
    <w:rsid w:val="00625D6C"/>
    <w:rsid w:val="00644541"/>
    <w:rsid w:val="00644FB6"/>
    <w:rsid w:val="006612AA"/>
    <w:rsid w:val="006862E0"/>
    <w:rsid w:val="006962E0"/>
    <w:rsid w:val="006966A9"/>
    <w:rsid w:val="006A120F"/>
    <w:rsid w:val="006A4FC4"/>
    <w:rsid w:val="006A52AF"/>
    <w:rsid w:val="006B7D39"/>
    <w:rsid w:val="006C49A7"/>
    <w:rsid w:val="007039A2"/>
    <w:rsid w:val="00731213"/>
    <w:rsid w:val="00741A85"/>
    <w:rsid w:val="00745393"/>
    <w:rsid w:val="0074753F"/>
    <w:rsid w:val="00750D24"/>
    <w:rsid w:val="00752DE0"/>
    <w:rsid w:val="007823DA"/>
    <w:rsid w:val="00797512"/>
    <w:rsid w:val="007B3632"/>
    <w:rsid w:val="007C45E7"/>
    <w:rsid w:val="007E56A4"/>
    <w:rsid w:val="007F645D"/>
    <w:rsid w:val="008048C2"/>
    <w:rsid w:val="00827F52"/>
    <w:rsid w:val="00850C99"/>
    <w:rsid w:val="0085527B"/>
    <w:rsid w:val="0087273E"/>
    <w:rsid w:val="00875E56"/>
    <w:rsid w:val="008920A0"/>
    <w:rsid w:val="008A17C7"/>
    <w:rsid w:val="008D57A0"/>
    <w:rsid w:val="00902965"/>
    <w:rsid w:val="0091685F"/>
    <w:rsid w:val="00930702"/>
    <w:rsid w:val="00941F31"/>
    <w:rsid w:val="00954732"/>
    <w:rsid w:val="00981C59"/>
    <w:rsid w:val="00982DE1"/>
    <w:rsid w:val="009846B0"/>
    <w:rsid w:val="00991E08"/>
    <w:rsid w:val="009922EE"/>
    <w:rsid w:val="009B6A2A"/>
    <w:rsid w:val="00A00267"/>
    <w:rsid w:val="00A16587"/>
    <w:rsid w:val="00A305C8"/>
    <w:rsid w:val="00A40EC8"/>
    <w:rsid w:val="00A518AE"/>
    <w:rsid w:val="00A63A24"/>
    <w:rsid w:val="00A85506"/>
    <w:rsid w:val="00A9161C"/>
    <w:rsid w:val="00A977FD"/>
    <w:rsid w:val="00AA34D4"/>
    <w:rsid w:val="00AB00C5"/>
    <w:rsid w:val="00AE07B4"/>
    <w:rsid w:val="00AE1427"/>
    <w:rsid w:val="00AF60F3"/>
    <w:rsid w:val="00B07C1E"/>
    <w:rsid w:val="00B20A71"/>
    <w:rsid w:val="00B46037"/>
    <w:rsid w:val="00B55CEE"/>
    <w:rsid w:val="00B6372B"/>
    <w:rsid w:val="00B70ACA"/>
    <w:rsid w:val="00B7521D"/>
    <w:rsid w:val="00B90CE6"/>
    <w:rsid w:val="00B918DF"/>
    <w:rsid w:val="00B97B83"/>
    <w:rsid w:val="00BD3630"/>
    <w:rsid w:val="00C025C7"/>
    <w:rsid w:val="00C032A1"/>
    <w:rsid w:val="00C1066E"/>
    <w:rsid w:val="00C17636"/>
    <w:rsid w:val="00C4528F"/>
    <w:rsid w:val="00C459B8"/>
    <w:rsid w:val="00C87DF8"/>
    <w:rsid w:val="00C94CDE"/>
    <w:rsid w:val="00CB0100"/>
    <w:rsid w:val="00CB5186"/>
    <w:rsid w:val="00CC1C1B"/>
    <w:rsid w:val="00CC7488"/>
    <w:rsid w:val="00CD6CFA"/>
    <w:rsid w:val="00CE6171"/>
    <w:rsid w:val="00CF0AB8"/>
    <w:rsid w:val="00CF3876"/>
    <w:rsid w:val="00D0664D"/>
    <w:rsid w:val="00D11AF5"/>
    <w:rsid w:val="00D2204B"/>
    <w:rsid w:val="00D22BAB"/>
    <w:rsid w:val="00D316C5"/>
    <w:rsid w:val="00D37118"/>
    <w:rsid w:val="00D410B1"/>
    <w:rsid w:val="00D57740"/>
    <w:rsid w:val="00D70B4D"/>
    <w:rsid w:val="00D71D74"/>
    <w:rsid w:val="00D7254C"/>
    <w:rsid w:val="00D970B3"/>
    <w:rsid w:val="00DA549C"/>
    <w:rsid w:val="00DC10A9"/>
    <w:rsid w:val="00DE05EB"/>
    <w:rsid w:val="00DE3EE2"/>
    <w:rsid w:val="00DE5235"/>
    <w:rsid w:val="00DF2773"/>
    <w:rsid w:val="00E05B44"/>
    <w:rsid w:val="00E173E0"/>
    <w:rsid w:val="00E34331"/>
    <w:rsid w:val="00E40BB4"/>
    <w:rsid w:val="00E74966"/>
    <w:rsid w:val="00E855EE"/>
    <w:rsid w:val="00E955B4"/>
    <w:rsid w:val="00EA0F53"/>
    <w:rsid w:val="00EB25A0"/>
    <w:rsid w:val="00EB5126"/>
    <w:rsid w:val="00EB559E"/>
    <w:rsid w:val="00EC4B16"/>
    <w:rsid w:val="00EC4D9A"/>
    <w:rsid w:val="00ED496F"/>
    <w:rsid w:val="00F20654"/>
    <w:rsid w:val="00F23C6F"/>
    <w:rsid w:val="00F461A3"/>
    <w:rsid w:val="00F76DC7"/>
    <w:rsid w:val="00F86381"/>
    <w:rsid w:val="00F925CB"/>
    <w:rsid w:val="00FB3222"/>
    <w:rsid w:val="00FD289E"/>
    <w:rsid w:val="00FD39F1"/>
    <w:rsid w:val="00FE37AE"/>
    <w:rsid w:val="00FF210B"/>
    <w:rsid w:val="00FF5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A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Nederlandse Loterij"/>
    <w:next w:val="BasistekstValerie"/>
    <w:rsid w:val="00A305C8"/>
    <w:pPr>
      <w:spacing w:line="250" w:lineRule="atLeast"/>
    </w:pPr>
    <w:rPr>
      <w:rFonts w:ascii="Verdana" w:eastAsia="Times New Roman" w:hAnsi="Verdana" w:cs="Maiandra GD"/>
      <w:sz w:val="16"/>
      <w:szCs w:val="18"/>
      <w:lang w:eastAsia="nl-NL"/>
    </w:rPr>
  </w:style>
  <w:style w:type="paragraph" w:styleId="Kop1">
    <w:name w:val="heading 1"/>
    <w:aliases w:val="Kop 1 Valerie"/>
    <w:basedOn w:val="Standaard"/>
    <w:next w:val="BasistekstValerie"/>
    <w:link w:val="Kop1Char"/>
    <w:qFormat/>
    <w:rsid w:val="005606AF"/>
    <w:pPr>
      <w:keepNext/>
      <w:keepLines/>
      <w:numPr>
        <w:numId w:val="2"/>
      </w:numPr>
      <w:outlineLvl w:val="0"/>
    </w:pPr>
    <w:rPr>
      <w:rFonts w:asciiTheme="majorHAnsi" w:hAnsiTheme="majorHAnsi"/>
      <w:bCs/>
      <w:color w:val="2F5496" w:themeColor="accent1" w:themeShade="BF"/>
      <w:sz w:val="32"/>
      <w:szCs w:val="32"/>
    </w:rPr>
  </w:style>
  <w:style w:type="paragraph" w:styleId="Kop2">
    <w:name w:val="heading 2"/>
    <w:basedOn w:val="Standaard"/>
    <w:next w:val="BasistekstValerie"/>
    <w:link w:val="Kop2Char"/>
    <w:qFormat/>
    <w:rsid w:val="00DE05EB"/>
    <w:pPr>
      <w:keepNext/>
      <w:keepLines/>
      <w:numPr>
        <w:ilvl w:val="1"/>
        <w:numId w:val="2"/>
      </w:numPr>
      <w:ind w:left="425"/>
      <w:outlineLvl w:val="1"/>
    </w:pPr>
    <w:rPr>
      <w:rFonts w:asciiTheme="majorHAnsi" w:hAnsiTheme="majorHAnsi"/>
      <w:b/>
      <w:bCs/>
      <w:iCs/>
      <w:color w:val="2F5496" w:themeColor="accent1" w:themeShade="BF"/>
      <w:sz w:val="24"/>
      <w:szCs w:val="28"/>
    </w:rPr>
  </w:style>
  <w:style w:type="paragraph" w:styleId="Kop3">
    <w:name w:val="heading 3"/>
    <w:basedOn w:val="Standaard"/>
    <w:next w:val="BasistekstValerie"/>
    <w:link w:val="Kop3Char"/>
    <w:qFormat/>
    <w:rsid w:val="00D71D74"/>
    <w:pPr>
      <w:keepNext/>
      <w:keepLines/>
      <w:numPr>
        <w:ilvl w:val="2"/>
        <w:numId w:val="2"/>
      </w:numPr>
      <w:outlineLvl w:val="2"/>
    </w:pPr>
    <w:rPr>
      <w:rFonts w:asciiTheme="majorHAnsi" w:hAnsiTheme="majorHAnsi"/>
      <w:iCs/>
      <w:color w:val="2F5496" w:themeColor="accent1" w:themeShade="BF"/>
      <w:sz w:val="22"/>
    </w:rPr>
  </w:style>
  <w:style w:type="paragraph" w:styleId="Kop4">
    <w:name w:val="heading 4"/>
    <w:aliases w:val="Kop 4 Nederlandse Loterij"/>
    <w:basedOn w:val="Standaard"/>
    <w:next w:val="BasistekstValerie"/>
    <w:link w:val="Kop4Char"/>
    <w:rsid w:val="00A305C8"/>
    <w:pPr>
      <w:keepNext/>
      <w:keepLines/>
      <w:numPr>
        <w:ilvl w:val="3"/>
        <w:numId w:val="2"/>
      </w:numPr>
      <w:outlineLvl w:val="3"/>
    </w:pPr>
    <w:rPr>
      <w:bCs/>
      <w:szCs w:val="24"/>
    </w:rPr>
  </w:style>
  <w:style w:type="paragraph" w:styleId="Kop5">
    <w:name w:val="heading 5"/>
    <w:aliases w:val="Kop 5 Nederlandse Loterij"/>
    <w:basedOn w:val="Standaard"/>
    <w:next w:val="BasistekstValerie"/>
    <w:link w:val="Kop5Char"/>
    <w:rsid w:val="00A305C8"/>
    <w:pPr>
      <w:keepNext/>
      <w:keepLines/>
      <w:numPr>
        <w:ilvl w:val="4"/>
        <w:numId w:val="2"/>
      </w:numPr>
      <w:outlineLvl w:val="4"/>
    </w:pPr>
    <w:rPr>
      <w:bCs/>
      <w:iCs/>
      <w:szCs w:val="22"/>
    </w:rPr>
  </w:style>
  <w:style w:type="paragraph" w:styleId="Kop6">
    <w:name w:val="heading 6"/>
    <w:aliases w:val="Kop 6 Nederlandse Loterij"/>
    <w:basedOn w:val="Standaard"/>
    <w:next w:val="BasistekstValerie"/>
    <w:link w:val="Kop6Char"/>
    <w:rsid w:val="00A305C8"/>
    <w:pPr>
      <w:keepNext/>
      <w:keepLines/>
      <w:numPr>
        <w:ilvl w:val="5"/>
        <w:numId w:val="2"/>
      </w:numPr>
      <w:outlineLvl w:val="5"/>
    </w:pPr>
  </w:style>
  <w:style w:type="paragraph" w:styleId="Kop7">
    <w:name w:val="heading 7"/>
    <w:aliases w:val="Kop 7 Nederlandse Loterij"/>
    <w:basedOn w:val="Standaard"/>
    <w:next w:val="BasistekstValerie"/>
    <w:link w:val="Kop7Char"/>
    <w:rsid w:val="00A305C8"/>
    <w:pPr>
      <w:keepNext/>
      <w:keepLines/>
      <w:numPr>
        <w:ilvl w:val="6"/>
        <w:numId w:val="2"/>
      </w:numPr>
      <w:outlineLvl w:val="6"/>
    </w:pPr>
    <w:rPr>
      <w:bCs/>
      <w:szCs w:val="20"/>
    </w:rPr>
  </w:style>
  <w:style w:type="paragraph" w:styleId="Kop8">
    <w:name w:val="heading 8"/>
    <w:aliases w:val="Kop 8 Nederlandse Loterij"/>
    <w:basedOn w:val="Standaard"/>
    <w:next w:val="BasistekstValerie"/>
    <w:link w:val="Kop8Char"/>
    <w:rsid w:val="00A305C8"/>
    <w:pPr>
      <w:keepNext/>
      <w:keepLines/>
      <w:numPr>
        <w:ilvl w:val="7"/>
        <w:numId w:val="2"/>
      </w:numPr>
      <w:outlineLvl w:val="7"/>
    </w:pPr>
    <w:rPr>
      <w:iCs/>
      <w:szCs w:val="20"/>
    </w:rPr>
  </w:style>
  <w:style w:type="paragraph" w:styleId="Kop9">
    <w:name w:val="heading 9"/>
    <w:aliases w:val="Kop 9 Nederlandse Loterij"/>
    <w:basedOn w:val="Standaard"/>
    <w:next w:val="BasistekstValerie"/>
    <w:link w:val="Kop9Char"/>
    <w:rsid w:val="00A305C8"/>
    <w:pPr>
      <w:keepNext/>
      <w:keepLines/>
      <w:numPr>
        <w:ilvl w:val="8"/>
        <w:numId w:val="2"/>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Valerie Char"/>
    <w:basedOn w:val="Standaardalinea-lettertype"/>
    <w:link w:val="Kop1"/>
    <w:rsid w:val="005606AF"/>
    <w:rPr>
      <w:rFonts w:asciiTheme="majorHAnsi" w:eastAsia="Times New Roman" w:hAnsiTheme="majorHAnsi" w:cs="Maiandra GD"/>
      <w:bCs/>
      <w:color w:val="2F5496" w:themeColor="accent1" w:themeShade="BF"/>
      <w:sz w:val="32"/>
      <w:szCs w:val="32"/>
      <w:lang w:eastAsia="nl-NL"/>
    </w:rPr>
  </w:style>
  <w:style w:type="character" w:customStyle="1" w:styleId="Kop2Char">
    <w:name w:val="Kop 2 Char"/>
    <w:basedOn w:val="Standaardalinea-lettertype"/>
    <w:link w:val="Kop2"/>
    <w:rsid w:val="00DE05EB"/>
    <w:rPr>
      <w:rFonts w:asciiTheme="majorHAnsi" w:eastAsia="Times New Roman" w:hAnsiTheme="majorHAnsi" w:cs="Maiandra GD"/>
      <w:b/>
      <w:bCs/>
      <w:iCs/>
      <w:color w:val="2F5496" w:themeColor="accent1" w:themeShade="BF"/>
      <w:szCs w:val="28"/>
      <w:lang w:eastAsia="nl-NL"/>
    </w:rPr>
  </w:style>
  <w:style w:type="character" w:customStyle="1" w:styleId="Kop3Char">
    <w:name w:val="Kop 3 Char"/>
    <w:basedOn w:val="Standaardalinea-lettertype"/>
    <w:link w:val="Kop3"/>
    <w:rsid w:val="00D71D74"/>
    <w:rPr>
      <w:rFonts w:asciiTheme="majorHAnsi" w:eastAsia="Times New Roman" w:hAnsiTheme="majorHAnsi" w:cs="Maiandra GD"/>
      <w:iCs/>
      <w:color w:val="2F5496" w:themeColor="accent1" w:themeShade="BF"/>
      <w:sz w:val="22"/>
      <w:szCs w:val="18"/>
      <w:lang w:eastAsia="nl-NL"/>
    </w:rPr>
  </w:style>
  <w:style w:type="character" w:customStyle="1" w:styleId="Kop4Char">
    <w:name w:val="Kop 4 Char"/>
    <w:aliases w:val="Kop 4 Nederlandse Loterij Char"/>
    <w:basedOn w:val="Standaardalinea-lettertype"/>
    <w:link w:val="Kop4"/>
    <w:rsid w:val="00A305C8"/>
    <w:rPr>
      <w:rFonts w:ascii="Verdana" w:eastAsia="Times New Roman" w:hAnsi="Verdana" w:cs="Maiandra GD"/>
      <w:bCs/>
      <w:sz w:val="16"/>
      <w:lang w:eastAsia="nl-NL"/>
    </w:rPr>
  </w:style>
  <w:style w:type="character" w:customStyle="1" w:styleId="Kop5Char">
    <w:name w:val="Kop 5 Char"/>
    <w:aliases w:val="Kop 5 Nederlandse Loterij Char"/>
    <w:basedOn w:val="Standaardalinea-lettertype"/>
    <w:link w:val="Kop5"/>
    <w:rsid w:val="00A305C8"/>
    <w:rPr>
      <w:rFonts w:ascii="Verdana" w:eastAsia="Times New Roman" w:hAnsi="Verdana" w:cs="Maiandra GD"/>
      <w:bCs/>
      <w:iCs/>
      <w:sz w:val="16"/>
      <w:szCs w:val="22"/>
      <w:lang w:eastAsia="nl-NL"/>
    </w:rPr>
  </w:style>
  <w:style w:type="character" w:customStyle="1" w:styleId="Kop6Char">
    <w:name w:val="Kop 6 Char"/>
    <w:aliases w:val="Kop 6 Nederlandse Loterij Char"/>
    <w:basedOn w:val="Standaardalinea-lettertype"/>
    <w:link w:val="Kop6"/>
    <w:rsid w:val="00A305C8"/>
    <w:rPr>
      <w:rFonts w:ascii="Verdana" w:eastAsia="Times New Roman" w:hAnsi="Verdana" w:cs="Maiandra GD"/>
      <w:sz w:val="16"/>
      <w:szCs w:val="18"/>
      <w:lang w:eastAsia="nl-NL"/>
    </w:rPr>
  </w:style>
  <w:style w:type="character" w:customStyle="1" w:styleId="Kop7Char">
    <w:name w:val="Kop 7 Char"/>
    <w:aliases w:val="Kop 7 Nederlandse Loterij Char"/>
    <w:basedOn w:val="Standaardalinea-lettertype"/>
    <w:link w:val="Kop7"/>
    <w:rsid w:val="00A305C8"/>
    <w:rPr>
      <w:rFonts w:ascii="Verdana" w:eastAsia="Times New Roman" w:hAnsi="Verdana" w:cs="Maiandra GD"/>
      <w:bCs/>
      <w:sz w:val="16"/>
      <w:szCs w:val="20"/>
      <w:lang w:eastAsia="nl-NL"/>
    </w:rPr>
  </w:style>
  <w:style w:type="character" w:customStyle="1" w:styleId="Kop8Char">
    <w:name w:val="Kop 8 Char"/>
    <w:aliases w:val="Kop 8 Nederlandse Loterij Char"/>
    <w:basedOn w:val="Standaardalinea-lettertype"/>
    <w:link w:val="Kop8"/>
    <w:rsid w:val="00A305C8"/>
    <w:rPr>
      <w:rFonts w:ascii="Verdana" w:eastAsia="Times New Roman" w:hAnsi="Verdana" w:cs="Maiandra GD"/>
      <w:iCs/>
      <w:sz w:val="16"/>
      <w:szCs w:val="20"/>
      <w:lang w:eastAsia="nl-NL"/>
    </w:rPr>
  </w:style>
  <w:style w:type="character" w:customStyle="1" w:styleId="Kop9Char">
    <w:name w:val="Kop 9 Char"/>
    <w:aliases w:val="Kop 9 Nederlandse Loterij Char"/>
    <w:basedOn w:val="Standaardalinea-lettertype"/>
    <w:link w:val="Kop9"/>
    <w:rsid w:val="00A305C8"/>
    <w:rPr>
      <w:rFonts w:ascii="Verdana" w:eastAsia="Times New Roman" w:hAnsi="Verdana" w:cs="Maiandra GD"/>
      <w:bCs/>
      <w:sz w:val="16"/>
      <w:szCs w:val="18"/>
      <w:lang w:eastAsia="nl-NL"/>
    </w:rPr>
  </w:style>
  <w:style w:type="paragraph" w:customStyle="1" w:styleId="BasistekstValerie">
    <w:name w:val="Basistekst Valerie"/>
    <w:basedOn w:val="Standaard"/>
    <w:qFormat/>
    <w:rsid w:val="00A305C8"/>
  </w:style>
  <w:style w:type="character" w:styleId="Hyperlink">
    <w:name w:val="Hyperlink"/>
    <w:aliases w:val="Hyperlink Nederlandse Loterij"/>
    <w:basedOn w:val="Standaardalinea-lettertype"/>
    <w:uiPriority w:val="99"/>
    <w:rsid w:val="00A305C8"/>
    <w:rPr>
      <w:color w:val="auto"/>
      <w:u w:val="none"/>
    </w:rPr>
  </w:style>
  <w:style w:type="table" w:styleId="Tabelraster">
    <w:name w:val="Table Grid"/>
    <w:basedOn w:val="Standaardtabel"/>
    <w:uiPriority w:val="39"/>
    <w:rsid w:val="00A305C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Voetnootmarkering Nederlandse Loterij"/>
    <w:basedOn w:val="Standaardalinea-lettertype"/>
    <w:rsid w:val="00A305C8"/>
    <w:rPr>
      <w:vertAlign w:val="superscript"/>
    </w:rPr>
  </w:style>
  <w:style w:type="paragraph" w:styleId="Voetnoottekst">
    <w:name w:val="footnote text"/>
    <w:aliases w:val="Voetnoottekst Nederlandse Loterij"/>
    <w:basedOn w:val="Standaard"/>
    <w:link w:val="VoetnoottekstChar"/>
    <w:rsid w:val="00A305C8"/>
    <w:rPr>
      <w:sz w:val="15"/>
    </w:rPr>
  </w:style>
  <w:style w:type="character" w:customStyle="1" w:styleId="VoetnoottekstChar">
    <w:name w:val="Voetnoottekst Char"/>
    <w:aliases w:val="Voetnoottekst Nederlandse Loterij Char"/>
    <w:basedOn w:val="Standaardalinea-lettertype"/>
    <w:link w:val="Voetnoottekst"/>
    <w:rsid w:val="00A305C8"/>
    <w:rPr>
      <w:rFonts w:ascii="Verdana" w:eastAsia="Times New Roman" w:hAnsi="Verdana" w:cs="Maiandra GD"/>
      <w:sz w:val="15"/>
      <w:szCs w:val="18"/>
      <w:lang w:eastAsia="nl-NL"/>
    </w:rPr>
  </w:style>
  <w:style w:type="paragraph" w:styleId="Lijstalinea">
    <w:name w:val="List Paragraph"/>
    <w:basedOn w:val="Standaard"/>
    <w:next w:val="BasistekstValerie"/>
    <w:uiPriority w:val="34"/>
    <w:qFormat/>
    <w:rsid w:val="00A305C8"/>
    <w:pPr>
      <w:ind w:left="720"/>
    </w:pPr>
  </w:style>
  <w:style w:type="numbering" w:customStyle="1" w:styleId="KopnummeringValerie">
    <w:name w:val="Kopnummering Valerie"/>
    <w:uiPriority w:val="99"/>
    <w:semiHidden/>
    <w:rsid w:val="00A305C8"/>
    <w:pPr>
      <w:numPr>
        <w:numId w:val="1"/>
      </w:numPr>
    </w:pPr>
  </w:style>
  <w:style w:type="paragraph" w:styleId="Normaalweb">
    <w:name w:val="Normal (Web)"/>
    <w:basedOn w:val="Standaard"/>
    <w:uiPriority w:val="99"/>
    <w:unhideWhenUsed/>
    <w:rsid w:val="00A305C8"/>
    <w:pPr>
      <w:spacing w:before="100" w:beforeAutospacing="1" w:after="100" w:afterAutospacing="1" w:line="240" w:lineRule="auto"/>
    </w:pPr>
    <w:rPr>
      <w:rFonts w:ascii="Times New Roman" w:hAnsi="Times New Roman" w:cs="Times New Roman"/>
      <w:sz w:val="24"/>
      <w:szCs w:val="24"/>
    </w:rPr>
  </w:style>
  <w:style w:type="paragraph" w:styleId="Geenafstand">
    <w:name w:val="No Spacing"/>
    <w:link w:val="GeenafstandChar"/>
    <w:uiPriority w:val="1"/>
    <w:qFormat/>
    <w:rsid w:val="00A305C8"/>
    <w:rPr>
      <w:rFonts w:ascii="Trebuchet MS" w:eastAsia="Calibri" w:hAnsi="Trebuchet MS" w:cs="Times New Roman"/>
      <w:sz w:val="21"/>
      <w:szCs w:val="21"/>
    </w:rPr>
  </w:style>
  <w:style w:type="character" w:customStyle="1" w:styleId="GeenafstandChar">
    <w:name w:val="Geen afstand Char"/>
    <w:link w:val="Geenafstand"/>
    <w:uiPriority w:val="1"/>
    <w:rsid w:val="00A305C8"/>
    <w:rPr>
      <w:rFonts w:ascii="Trebuchet MS" w:eastAsia="Calibri" w:hAnsi="Trebuchet MS" w:cs="Times New Roman"/>
      <w:sz w:val="21"/>
      <w:szCs w:val="21"/>
    </w:rPr>
  </w:style>
  <w:style w:type="paragraph" w:styleId="Kopvaninhoudsopgave">
    <w:name w:val="TOC Heading"/>
    <w:basedOn w:val="Kop1"/>
    <w:next w:val="Standaard"/>
    <w:uiPriority w:val="39"/>
    <w:unhideWhenUsed/>
    <w:qFormat/>
    <w:rsid w:val="00A305C8"/>
    <w:pPr>
      <w:numPr>
        <w:numId w:val="0"/>
      </w:numPr>
      <w:spacing w:before="480" w:line="276" w:lineRule="auto"/>
      <w:outlineLvl w:val="9"/>
    </w:pPr>
    <w:rPr>
      <w:rFonts w:eastAsiaTheme="majorEastAsia" w:cstheme="majorBidi"/>
      <w:sz w:val="28"/>
      <w:szCs w:val="28"/>
    </w:rPr>
  </w:style>
  <w:style w:type="paragraph" w:styleId="Inhopg1">
    <w:name w:val="toc 1"/>
    <w:basedOn w:val="Standaard"/>
    <w:next w:val="Standaard"/>
    <w:autoRedefine/>
    <w:uiPriority w:val="39"/>
    <w:unhideWhenUsed/>
    <w:rsid w:val="00A305C8"/>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A305C8"/>
    <w:pPr>
      <w:spacing w:before="120"/>
      <w:ind w:left="16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A305C8"/>
    <w:pPr>
      <w:ind w:left="320"/>
    </w:pPr>
    <w:rPr>
      <w:rFonts w:asciiTheme="minorHAnsi" w:hAnsiTheme="minorHAnsi" w:cstheme="minorHAnsi"/>
      <w:sz w:val="20"/>
      <w:szCs w:val="20"/>
    </w:rPr>
  </w:style>
  <w:style w:type="character" w:styleId="Onopgelostemelding">
    <w:name w:val="Unresolved Mention"/>
    <w:basedOn w:val="Standaardalinea-lettertype"/>
    <w:uiPriority w:val="99"/>
    <w:unhideWhenUsed/>
    <w:rsid w:val="00A305C8"/>
    <w:rPr>
      <w:color w:val="605E5C"/>
      <w:shd w:val="clear" w:color="auto" w:fill="E1DFDD"/>
    </w:rPr>
  </w:style>
  <w:style w:type="paragraph" w:styleId="Ballontekst">
    <w:name w:val="Balloon Text"/>
    <w:basedOn w:val="Standaard"/>
    <w:link w:val="BallontekstChar"/>
    <w:uiPriority w:val="99"/>
    <w:semiHidden/>
    <w:unhideWhenUsed/>
    <w:rsid w:val="00D0664D"/>
    <w:pPr>
      <w:spacing w:line="240" w:lineRule="auto"/>
    </w:pPr>
    <w:rPr>
      <w:rFonts w:ascii="Times New Roman" w:hAnsi="Times New Roman" w:cs="Times New Roman"/>
      <w:sz w:val="18"/>
    </w:rPr>
  </w:style>
  <w:style w:type="character" w:customStyle="1" w:styleId="BallontekstChar">
    <w:name w:val="Ballontekst Char"/>
    <w:basedOn w:val="Standaardalinea-lettertype"/>
    <w:link w:val="Ballontekst"/>
    <w:uiPriority w:val="99"/>
    <w:semiHidden/>
    <w:rsid w:val="00D0664D"/>
    <w:rPr>
      <w:rFonts w:ascii="Times New Roman" w:eastAsia="Times New Roman" w:hAnsi="Times New Roman" w:cs="Times New Roman"/>
      <w:sz w:val="18"/>
      <w:szCs w:val="18"/>
      <w:lang w:eastAsia="nl-NL"/>
    </w:rPr>
  </w:style>
  <w:style w:type="character" w:styleId="Verwijzingopmerking">
    <w:name w:val="annotation reference"/>
    <w:basedOn w:val="Standaardalinea-lettertype"/>
    <w:uiPriority w:val="99"/>
    <w:semiHidden/>
    <w:unhideWhenUsed/>
    <w:rsid w:val="00F461A3"/>
    <w:rPr>
      <w:sz w:val="16"/>
      <w:szCs w:val="16"/>
    </w:rPr>
  </w:style>
  <w:style w:type="paragraph" w:styleId="Tekstopmerking">
    <w:name w:val="annotation text"/>
    <w:basedOn w:val="Standaard"/>
    <w:link w:val="TekstopmerkingChar"/>
    <w:uiPriority w:val="99"/>
    <w:semiHidden/>
    <w:unhideWhenUsed/>
    <w:rsid w:val="00F461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1A3"/>
    <w:rPr>
      <w:rFonts w:ascii="Verdana" w:eastAsia="Times New Roman" w:hAnsi="Verdana" w:cs="Maiandra GD"/>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461A3"/>
    <w:rPr>
      <w:b/>
      <w:bCs/>
    </w:rPr>
  </w:style>
  <w:style w:type="character" w:customStyle="1" w:styleId="OnderwerpvanopmerkingChar">
    <w:name w:val="Onderwerp van opmerking Char"/>
    <w:basedOn w:val="TekstopmerkingChar"/>
    <w:link w:val="Onderwerpvanopmerking"/>
    <w:uiPriority w:val="99"/>
    <w:semiHidden/>
    <w:rsid w:val="00F461A3"/>
    <w:rPr>
      <w:rFonts w:ascii="Verdana" w:eastAsia="Times New Roman" w:hAnsi="Verdana" w:cs="Maiandra GD"/>
      <w:b/>
      <w:bCs/>
      <w:sz w:val="20"/>
      <w:szCs w:val="20"/>
      <w:lang w:eastAsia="nl-NL"/>
    </w:rPr>
  </w:style>
  <w:style w:type="paragraph" w:styleId="Voettekst">
    <w:name w:val="footer"/>
    <w:basedOn w:val="Standaard"/>
    <w:link w:val="VoettekstChar"/>
    <w:uiPriority w:val="99"/>
    <w:unhideWhenUsed/>
    <w:rsid w:val="00DC10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10A9"/>
    <w:rPr>
      <w:rFonts w:ascii="Verdana" w:eastAsia="Times New Roman" w:hAnsi="Verdana" w:cs="Maiandra GD"/>
      <w:sz w:val="16"/>
      <w:szCs w:val="18"/>
      <w:lang w:eastAsia="nl-NL"/>
    </w:rPr>
  </w:style>
  <w:style w:type="character" w:styleId="Paginanummer">
    <w:name w:val="page number"/>
    <w:basedOn w:val="Standaardalinea-lettertype"/>
    <w:uiPriority w:val="99"/>
    <w:semiHidden/>
    <w:unhideWhenUsed/>
    <w:rsid w:val="00DC10A9"/>
  </w:style>
  <w:style w:type="table" w:styleId="Tabelrasterlicht">
    <w:name w:val="Grid Table Light"/>
    <w:basedOn w:val="Standaardtabel"/>
    <w:uiPriority w:val="40"/>
    <w:rsid w:val="00D725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25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GevolgdeHyperlink">
    <w:name w:val="FollowedHyperlink"/>
    <w:basedOn w:val="Standaardalinea-lettertype"/>
    <w:uiPriority w:val="99"/>
    <w:semiHidden/>
    <w:unhideWhenUsed/>
    <w:rsid w:val="00C87DF8"/>
    <w:rPr>
      <w:color w:val="954F72" w:themeColor="followedHyperlink"/>
      <w:u w:val="single"/>
    </w:rPr>
  </w:style>
  <w:style w:type="paragraph" w:styleId="Inhopg4">
    <w:name w:val="toc 4"/>
    <w:basedOn w:val="Standaard"/>
    <w:next w:val="Standaard"/>
    <w:autoRedefine/>
    <w:uiPriority w:val="39"/>
    <w:unhideWhenUsed/>
    <w:rsid w:val="00576010"/>
    <w:pPr>
      <w:ind w:left="480"/>
    </w:pPr>
    <w:rPr>
      <w:rFonts w:asciiTheme="minorHAnsi" w:hAnsiTheme="minorHAnsi" w:cstheme="minorHAnsi"/>
      <w:sz w:val="20"/>
      <w:szCs w:val="20"/>
    </w:rPr>
  </w:style>
  <w:style w:type="paragraph" w:styleId="Inhopg5">
    <w:name w:val="toc 5"/>
    <w:basedOn w:val="Standaard"/>
    <w:next w:val="Standaard"/>
    <w:autoRedefine/>
    <w:uiPriority w:val="39"/>
    <w:unhideWhenUsed/>
    <w:rsid w:val="00576010"/>
    <w:pPr>
      <w:ind w:left="640"/>
    </w:pPr>
    <w:rPr>
      <w:rFonts w:asciiTheme="minorHAnsi" w:hAnsiTheme="minorHAnsi" w:cstheme="minorHAnsi"/>
      <w:sz w:val="20"/>
      <w:szCs w:val="20"/>
    </w:rPr>
  </w:style>
  <w:style w:type="paragraph" w:styleId="Inhopg6">
    <w:name w:val="toc 6"/>
    <w:basedOn w:val="Standaard"/>
    <w:next w:val="Standaard"/>
    <w:autoRedefine/>
    <w:uiPriority w:val="39"/>
    <w:unhideWhenUsed/>
    <w:rsid w:val="00576010"/>
    <w:pPr>
      <w:ind w:left="800"/>
    </w:pPr>
    <w:rPr>
      <w:rFonts w:asciiTheme="minorHAnsi" w:hAnsiTheme="minorHAnsi" w:cstheme="minorHAnsi"/>
      <w:sz w:val="20"/>
      <w:szCs w:val="20"/>
    </w:rPr>
  </w:style>
  <w:style w:type="paragraph" w:styleId="Inhopg7">
    <w:name w:val="toc 7"/>
    <w:basedOn w:val="Standaard"/>
    <w:next w:val="Standaard"/>
    <w:autoRedefine/>
    <w:uiPriority w:val="39"/>
    <w:unhideWhenUsed/>
    <w:rsid w:val="00576010"/>
    <w:pPr>
      <w:ind w:left="960"/>
    </w:pPr>
    <w:rPr>
      <w:rFonts w:asciiTheme="minorHAnsi" w:hAnsiTheme="minorHAnsi" w:cstheme="minorHAnsi"/>
      <w:sz w:val="20"/>
      <w:szCs w:val="20"/>
    </w:rPr>
  </w:style>
  <w:style w:type="paragraph" w:styleId="Inhopg8">
    <w:name w:val="toc 8"/>
    <w:basedOn w:val="Standaard"/>
    <w:next w:val="Standaard"/>
    <w:autoRedefine/>
    <w:uiPriority w:val="39"/>
    <w:unhideWhenUsed/>
    <w:rsid w:val="00576010"/>
    <w:pPr>
      <w:ind w:left="1120"/>
    </w:pPr>
    <w:rPr>
      <w:rFonts w:asciiTheme="minorHAnsi" w:hAnsiTheme="minorHAnsi" w:cstheme="minorHAnsi"/>
      <w:sz w:val="20"/>
      <w:szCs w:val="20"/>
    </w:rPr>
  </w:style>
  <w:style w:type="paragraph" w:styleId="Inhopg9">
    <w:name w:val="toc 9"/>
    <w:basedOn w:val="Standaard"/>
    <w:next w:val="Standaard"/>
    <w:autoRedefine/>
    <w:uiPriority w:val="39"/>
    <w:unhideWhenUsed/>
    <w:rsid w:val="00576010"/>
    <w:pPr>
      <w:ind w:left="1280"/>
    </w:pPr>
    <w:rPr>
      <w:rFonts w:asciiTheme="minorHAnsi" w:hAnsiTheme="minorHAnsi" w:cstheme="minorHAnsi"/>
      <w:sz w:val="20"/>
      <w:szCs w:val="20"/>
    </w:rPr>
  </w:style>
  <w:style w:type="table" w:styleId="Lijsttabel5donker-Accent3">
    <w:name w:val="List Table 5 Dark Accent 3"/>
    <w:basedOn w:val="Standaardtabel"/>
    <w:uiPriority w:val="50"/>
    <w:rsid w:val="00DE3EE2"/>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Accent3">
    <w:name w:val="List Table 6 Colorful Accent 3"/>
    <w:basedOn w:val="Standaardtabel"/>
    <w:uiPriority w:val="51"/>
    <w:rsid w:val="00DE3EE2"/>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jsttabel7kleurrijk-Accent3">
    <w:name w:val="List Table 7 Colorful Accent 3"/>
    <w:basedOn w:val="Standaardtabel"/>
    <w:uiPriority w:val="52"/>
    <w:rsid w:val="00DE3EE2"/>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Accent3">
    <w:name w:val="Grid Table 7 Colorful Accent 3"/>
    <w:basedOn w:val="Standaardtabel"/>
    <w:uiPriority w:val="52"/>
    <w:rsid w:val="00DE3EE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5donker-Accent3">
    <w:name w:val="Grid Table 5 Dark Accent 3"/>
    <w:basedOn w:val="Standaardtabel"/>
    <w:uiPriority w:val="50"/>
    <w:rsid w:val="00DE3E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en@ictrecht.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cholen@ictrecht.nl" TargetMode="External"/><Relationship Id="rId2" Type="http://schemas.openxmlformats.org/officeDocument/2006/relationships/customXml" Target="../customXml/item2.xml"/><Relationship Id="rId16" Type="http://schemas.openxmlformats.org/officeDocument/2006/relationships/hyperlink" Target="mailto:scholen@ictrech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en@ictrecht.nl" TargetMode="External"/><Relationship Id="rId5" Type="http://schemas.openxmlformats.org/officeDocument/2006/relationships/numbering" Target="numbering.xml"/><Relationship Id="rId15" Type="http://schemas.openxmlformats.org/officeDocument/2006/relationships/hyperlink" Target="https://www.enisa.europa.eu/publications/dbn-severit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lekken.autoriteitpersoonsgegevens.nl/actionpag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newsroom/just/document.cfm?doc_id=4885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628770-4822-41d3-8a4c-a524735389a2">
      <Terms xmlns="http://schemas.microsoft.com/office/infopath/2007/PartnerControls"/>
    </lcf76f155ced4ddcb4097134ff3c332f>
    <TaxCatchAll xmlns="88437f22-02f5-490e-89bb-aef982dc74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F590488E5F0D4391FC1756A9BFB27F" ma:contentTypeVersion="19" ma:contentTypeDescription="Een nieuw document maken." ma:contentTypeScope="" ma:versionID="ca45670511d9d5c6b470b47a705c2254">
  <xsd:schema xmlns:xsd="http://www.w3.org/2001/XMLSchema" xmlns:xs="http://www.w3.org/2001/XMLSchema" xmlns:p="http://schemas.microsoft.com/office/2006/metadata/properties" xmlns:ns2="9b628770-4822-41d3-8a4c-a524735389a2" xmlns:ns3="88437f22-02f5-490e-89bb-aef982dc748d" targetNamespace="http://schemas.microsoft.com/office/2006/metadata/properties" ma:root="true" ma:fieldsID="ba8ca6e71aa14f5ca7cc6d92ecbe6302" ns2:_="" ns3:_="">
    <xsd:import namespace="9b628770-4822-41d3-8a4c-a524735389a2"/>
    <xsd:import namespace="88437f22-02f5-490e-89bb-aef982dc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8770-4822-41d3-8a4c-a5247353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37f22-02f5-490e-89bb-aef982dc74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81165fc-b9c6-407a-86f8-474b8f13962c}" ma:internalName="TaxCatchAll" ma:showField="CatchAllData" ma:web="88437f22-02f5-490e-89bb-aef982dc7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7BD70-8304-4F6D-9D1E-92DBA3FA8E33}">
  <ds:schemaRefs>
    <ds:schemaRef ds:uri="http://schemas.microsoft.com/office/2006/metadata/properties"/>
    <ds:schemaRef ds:uri="http://schemas.microsoft.com/office/infopath/2007/PartnerControls"/>
    <ds:schemaRef ds:uri="9b628770-4822-41d3-8a4c-a524735389a2"/>
    <ds:schemaRef ds:uri="88437f22-02f5-490e-89bb-aef982dc748d"/>
  </ds:schemaRefs>
</ds:datastoreItem>
</file>

<file path=customXml/itemProps2.xml><?xml version="1.0" encoding="utf-8"?>
<ds:datastoreItem xmlns:ds="http://schemas.openxmlformats.org/officeDocument/2006/customXml" ds:itemID="{595ADF60-0883-6140-A2CC-B55C9D19C99B}">
  <ds:schemaRefs>
    <ds:schemaRef ds:uri="http://schemas.openxmlformats.org/officeDocument/2006/bibliography"/>
  </ds:schemaRefs>
</ds:datastoreItem>
</file>

<file path=customXml/itemProps3.xml><?xml version="1.0" encoding="utf-8"?>
<ds:datastoreItem xmlns:ds="http://schemas.openxmlformats.org/officeDocument/2006/customXml" ds:itemID="{0FA8FCC2-E5A6-4135-A730-6DFD37F330A3}"/>
</file>

<file path=customXml/itemProps4.xml><?xml version="1.0" encoding="utf-8"?>
<ds:datastoreItem xmlns:ds="http://schemas.openxmlformats.org/officeDocument/2006/customXml" ds:itemID="{62198B94-2576-4AF9-9294-5E275F09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4715</Words>
  <Characters>25933</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2019-06-27T09:08:00Z</dcterms:created>
  <dcterms:modified xsi:type="dcterms:W3CDTF">2023-05-25T08:30:00Z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0x01010086F590488E5F0D4391FC1756A9BFB27F</vt:lpwstr>
  </property>
  <property fmtid="{D5CDD505-2E9C-101B-9397-08002B2CF9AE}" pid="3" name="MediaServiceImageTags">
    <vt:lpwstr/>
  </property>
</Properties>
</file>